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3F1B9" w14:textId="77777777" w:rsidR="00872051" w:rsidRPr="001B001C" w:rsidRDefault="00872051" w:rsidP="00872051">
      <w:pPr>
        <w:tabs>
          <w:tab w:val="right" w:pos="10000"/>
        </w:tabs>
        <w:spacing w:after="0"/>
        <w:rPr>
          <w:rStyle w:val="afc"/>
          <w:b/>
          <w:i w:val="0"/>
          <w:sz w:val="22"/>
        </w:rPr>
      </w:pPr>
      <w:r w:rsidRPr="00A41770">
        <w:rPr>
          <w:rStyle w:val="afc"/>
          <w:b/>
          <w:i w:val="0"/>
          <w:sz w:val="22"/>
        </w:rPr>
        <w:t xml:space="preserve">3GPP TSG-RAN WG1 </w:t>
      </w:r>
      <w:r>
        <w:rPr>
          <w:rStyle w:val="afc"/>
          <w:rFonts w:hint="eastAsia" w:eastAsia="新細明體"/>
          <w:b/>
          <w:i w:val="0"/>
          <w:sz w:val="22"/>
          <w:lang w:eastAsia="zh-TW"/>
        </w:rPr>
        <w:t>NR</w:t>
      </w:r>
      <w:r w:rsidRPr="00A41770">
        <w:rPr>
          <w:rStyle w:val="afc"/>
          <w:b/>
          <w:i w:val="0"/>
          <w:sz w:val="22"/>
        </w:rPr>
        <w:tab/>
      </w:r>
      <w:r w:rsidRPr="00DE6336">
        <w:rPr>
          <w:rStyle w:val="afc"/>
          <w:b/>
          <w:i w:val="0"/>
          <w:sz w:val="22"/>
        </w:rPr>
        <w:t>R1-</w:t>
      </w:r>
      <w:r w:rsidRPr="001B001C">
        <w:rPr>
          <w:rStyle w:val="afc"/>
          <w:b/>
          <w:i w:val="0"/>
          <w:sz w:val="22"/>
        </w:rPr>
        <w:t>1704</w:t>
      </w:r>
      <w:r>
        <w:rPr>
          <w:rStyle w:val="afc"/>
          <w:b/>
          <w:i w:val="0"/>
          <w:sz w:val="22"/>
        </w:rPr>
        <w:t>6</w:t>
      </w:r>
      <w:r w:rsidRPr="001B001C">
        <w:rPr>
          <w:rStyle w:val="afc"/>
          <w:b/>
          <w:i w:val="0"/>
          <w:sz w:val="22"/>
        </w:rPr>
        <w:t>00</w:t>
      </w:r>
    </w:p>
    <w:p w14:paraId="06C3F1BA" w14:textId="77777777" w:rsidR="00872051" w:rsidRPr="00051139" w:rsidRDefault="00872051" w:rsidP="00872051">
      <w:pPr>
        <w:tabs>
          <w:tab w:val="right" w:pos="9630"/>
        </w:tabs>
        <w:spacing w:after="0"/>
        <w:jc w:val="both"/>
        <w:rPr>
          <w:rStyle w:val="afc"/>
          <w:rFonts w:eastAsiaTheme="minorEastAsia"/>
          <w:b/>
          <w:i w:val="0"/>
          <w:sz w:val="22"/>
          <w:lang w:eastAsia="zh-TW"/>
        </w:rPr>
      </w:pPr>
      <w:r w:rsidRPr="0001634A">
        <w:rPr>
          <w:rStyle w:val="afc"/>
          <w:rFonts w:eastAsia="新細明體"/>
          <w:b/>
          <w:i w:val="0"/>
          <w:sz w:val="22"/>
          <w:lang w:eastAsia="zh-TW"/>
        </w:rPr>
        <w:t>Spokane</w:t>
      </w:r>
      <w:r w:rsidRPr="009B36C4">
        <w:rPr>
          <w:rStyle w:val="afc"/>
          <w:rFonts w:eastAsia="新細明體"/>
          <w:b/>
          <w:i w:val="0"/>
          <w:sz w:val="22"/>
          <w:lang w:eastAsia="zh-TW"/>
        </w:rPr>
        <w:t xml:space="preserve">, </w:t>
      </w:r>
      <w:r>
        <w:rPr>
          <w:rStyle w:val="afc"/>
          <w:rFonts w:eastAsia="新細明體"/>
          <w:b/>
          <w:i w:val="0"/>
          <w:sz w:val="22"/>
          <w:lang w:eastAsia="zh-TW"/>
        </w:rPr>
        <w:t>USA</w:t>
      </w:r>
      <w:r w:rsidRPr="009B36C4">
        <w:rPr>
          <w:rStyle w:val="afc"/>
          <w:rFonts w:eastAsia="新細明體"/>
          <w:b/>
          <w:i w:val="0"/>
          <w:sz w:val="22"/>
          <w:lang w:eastAsia="zh-TW"/>
        </w:rPr>
        <w:t xml:space="preserve">, </w:t>
      </w:r>
      <w:r>
        <w:rPr>
          <w:rStyle w:val="afc"/>
          <w:rFonts w:eastAsia="新細明體"/>
          <w:b/>
          <w:i w:val="0"/>
          <w:sz w:val="22"/>
          <w:lang w:eastAsia="zh-TW"/>
        </w:rPr>
        <w:t>3</w:t>
      </w:r>
      <w:r w:rsidRPr="009B36C4">
        <w:rPr>
          <w:rStyle w:val="afc"/>
          <w:rFonts w:eastAsia="新細明體"/>
          <w:b/>
          <w:i w:val="0"/>
          <w:sz w:val="22"/>
          <w:lang w:eastAsia="zh-TW"/>
        </w:rPr>
        <w:t>th</w:t>
      </w:r>
      <w:r w:rsidRPr="00A41770">
        <w:rPr>
          <w:rStyle w:val="afc"/>
          <w:b/>
          <w:i w:val="0"/>
          <w:sz w:val="22"/>
        </w:rPr>
        <w:t xml:space="preserve">– </w:t>
      </w:r>
      <w:r>
        <w:rPr>
          <w:rStyle w:val="afc"/>
          <w:rFonts w:eastAsiaTheme="minorEastAsia"/>
          <w:b/>
          <w:i w:val="0"/>
          <w:sz w:val="22"/>
          <w:lang w:eastAsia="zh-TW"/>
        </w:rPr>
        <w:t>7</w:t>
      </w:r>
      <w:r w:rsidRPr="00A41770">
        <w:rPr>
          <w:rStyle w:val="afc"/>
          <w:rFonts w:hint="eastAsia" w:eastAsia="新細明體"/>
          <w:b/>
          <w:i w:val="0"/>
          <w:sz w:val="22"/>
          <w:vertAlign w:val="superscript"/>
          <w:lang w:eastAsia="zh-TW"/>
        </w:rPr>
        <w:t>th</w:t>
      </w:r>
      <w:r>
        <w:rPr>
          <w:rStyle w:val="afc"/>
          <w:rFonts w:eastAsia="新細明體"/>
          <w:b/>
          <w:i w:val="0"/>
          <w:sz w:val="22"/>
          <w:lang w:eastAsia="zh-TW"/>
        </w:rPr>
        <w:t>Apr</w:t>
      </w:r>
      <w:r>
        <w:rPr>
          <w:rStyle w:val="afc"/>
          <w:b/>
          <w:i w:val="0"/>
          <w:sz w:val="22"/>
        </w:rPr>
        <w:t xml:space="preserve"> 201</w:t>
      </w:r>
      <w:r>
        <w:rPr>
          <w:rStyle w:val="afc"/>
          <w:rFonts w:hint="eastAsia" w:eastAsiaTheme="minorEastAsia"/>
          <w:b/>
          <w:i w:val="0"/>
          <w:sz w:val="22"/>
          <w:lang w:eastAsia="zh-TW"/>
        </w:rPr>
        <w:t>7</w:t>
      </w:r>
    </w:p>
    <w:p w14:paraId="06C3F1BB" w14:textId="77777777" w:rsidR="00872051" w:rsidRPr="00A41770" w:rsidRDefault="00872051" w:rsidP="00872051">
      <w:pPr>
        <w:tabs>
          <w:tab w:val="left" w:pos="1985"/>
        </w:tabs>
        <w:spacing w:after="0"/>
        <w:jc w:val="both"/>
        <w:rPr>
          <w:rStyle w:val="afc"/>
          <w:b/>
          <w:i w:val="0"/>
          <w:sz w:val="22"/>
        </w:rPr>
      </w:pPr>
      <w:r w:rsidRPr="00A41770">
        <w:rPr>
          <w:rStyle w:val="afc"/>
          <w:b/>
          <w:i w:val="0"/>
          <w:sz w:val="22"/>
        </w:rPr>
        <w:t>Agenda item:</w:t>
      </w:r>
      <w:r w:rsidRPr="00A41770">
        <w:rPr>
          <w:rStyle w:val="afc"/>
          <w:b/>
          <w:i w:val="0"/>
          <w:sz w:val="22"/>
        </w:rPr>
        <w:tab/>
      </w:r>
      <w:bookmarkStart w:id="0" w:name="Source"/>
      <w:bookmarkEnd w:id="0"/>
      <w:r>
        <w:rPr>
          <w:rStyle w:val="afc"/>
          <w:rFonts w:hint="eastAsia" w:eastAsia="新細明體"/>
          <w:b/>
          <w:i w:val="0"/>
          <w:sz w:val="22"/>
          <w:lang w:eastAsia="zh-TW"/>
        </w:rPr>
        <w:t>8</w:t>
      </w:r>
      <w:r w:rsidRPr="00A41770">
        <w:rPr>
          <w:rStyle w:val="afc"/>
          <w:b/>
          <w:i w:val="0"/>
          <w:sz w:val="22"/>
        </w:rPr>
        <w:t>.1.</w:t>
      </w:r>
      <w:r>
        <w:rPr>
          <w:rStyle w:val="afc"/>
          <w:rFonts w:eastAsia="新細明體"/>
          <w:b/>
          <w:i w:val="0"/>
          <w:sz w:val="22"/>
          <w:lang w:eastAsia="zh-TW"/>
        </w:rPr>
        <w:t>4</w:t>
      </w:r>
      <w:r w:rsidRPr="00A41770">
        <w:rPr>
          <w:rStyle w:val="afc"/>
          <w:b/>
          <w:i w:val="0"/>
          <w:sz w:val="22"/>
        </w:rPr>
        <w:t>.1</w:t>
      </w:r>
      <w:r>
        <w:rPr>
          <w:rStyle w:val="afc"/>
          <w:b/>
          <w:i w:val="0"/>
          <w:sz w:val="22"/>
        </w:rPr>
        <w:t>.2</w:t>
      </w:r>
    </w:p>
    <w:p w14:paraId="06C3F1BC" w14:textId="77777777" w:rsidR="00872051" w:rsidRPr="00A41770" w:rsidRDefault="00872051" w:rsidP="00872051">
      <w:pPr>
        <w:tabs>
          <w:tab w:val="left" w:pos="1985"/>
        </w:tabs>
        <w:spacing w:after="0"/>
        <w:jc w:val="both"/>
        <w:rPr>
          <w:rStyle w:val="afc"/>
          <w:b/>
          <w:i w:val="0"/>
          <w:sz w:val="22"/>
        </w:rPr>
      </w:pPr>
      <w:r w:rsidRPr="00A41770">
        <w:rPr>
          <w:rStyle w:val="afc"/>
          <w:b/>
          <w:i w:val="0"/>
          <w:sz w:val="22"/>
        </w:rPr>
        <w:t xml:space="preserve">Source: </w:t>
      </w:r>
      <w:r w:rsidRPr="00A41770">
        <w:rPr>
          <w:rStyle w:val="afc"/>
          <w:b/>
          <w:i w:val="0"/>
          <w:sz w:val="22"/>
        </w:rPr>
        <w:tab/>
      </w:r>
      <w:r w:rsidRPr="00A41770">
        <w:rPr>
          <w:rStyle w:val="afc"/>
          <w:b/>
          <w:i w:val="0"/>
          <w:sz w:val="22"/>
        </w:rPr>
        <w:t xml:space="preserve">Mediatek Inc. </w:t>
      </w:r>
    </w:p>
    <w:p w14:paraId="06C3F1BD" w14:textId="77777777" w:rsidR="00872051" w:rsidRPr="00790EC8" w:rsidRDefault="00872051" w:rsidP="00872051">
      <w:pPr>
        <w:spacing w:after="0"/>
        <w:ind w:left="1988" w:hanging="1988"/>
        <w:rPr>
          <w:rStyle w:val="afc"/>
          <w:rFonts w:eastAsiaTheme="minorEastAsia"/>
          <w:b/>
          <w:i w:val="0"/>
          <w:sz w:val="22"/>
          <w:lang w:eastAsia="zh-TW"/>
        </w:rPr>
      </w:pPr>
      <w:r w:rsidRPr="00A41770">
        <w:rPr>
          <w:rStyle w:val="afc"/>
          <w:b/>
          <w:i w:val="0"/>
          <w:sz w:val="22"/>
        </w:rPr>
        <w:t xml:space="preserve">Title: </w:t>
      </w:r>
      <w:r w:rsidRPr="00A41770">
        <w:rPr>
          <w:rStyle w:val="afc"/>
          <w:b/>
          <w:i w:val="0"/>
          <w:sz w:val="22"/>
        </w:rPr>
        <w:tab/>
      </w:r>
      <w:r w:rsidRPr="001B001C">
        <w:rPr>
          <w:rStyle w:val="afc"/>
          <w:rFonts w:eastAsiaTheme="minorEastAsia"/>
          <w:b/>
          <w:i w:val="0"/>
          <w:sz w:val="22"/>
          <w:lang w:eastAsia="zh-TW"/>
        </w:rPr>
        <w:t>QC-LDPC code throughput comparison</w:t>
      </w:r>
    </w:p>
    <w:p w14:paraId="06C3F1BE" w14:textId="77777777" w:rsidR="00872051" w:rsidRPr="00A41770" w:rsidRDefault="00872051" w:rsidP="00872051">
      <w:pPr>
        <w:spacing w:after="0"/>
        <w:ind w:left="1988" w:hanging="1988"/>
        <w:jc w:val="both"/>
        <w:rPr>
          <w:rStyle w:val="afc"/>
          <w:b/>
          <w:i w:val="0"/>
          <w:sz w:val="22"/>
        </w:rPr>
      </w:pPr>
      <w:r w:rsidRPr="00A41770">
        <w:rPr>
          <w:rStyle w:val="afc"/>
          <w:b/>
          <w:i w:val="0"/>
          <w:sz w:val="22"/>
        </w:rPr>
        <w:t>Document for:</w:t>
      </w:r>
      <w:r w:rsidRPr="00A41770">
        <w:rPr>
          <w:rStyle w:val="afc"/>
          <w:b/>
          <w:i w:val="0"/>
          <w:sz w:val="22"/>
        </w:rPr>
        <w:tab/>
      </w:r>
      <w:bookmarkStart w:id="1" w:name="DocumentFor"/>
      <w:bookmarkEnd w:id="1"/>
      <w:r w:rsidRPr="00A41770">
        <w:rPr>
          <w:rStyle w:val="afc"/>
          <w:b/>
          <w:i w:val="0"/>
          <w:sz w:val="22"/>
        </w:rPr>
        <w:t>Discussion/Decision</w:t>
      </w:r>
    </w:p>
    <w:p w14:paraId="06C3F1BF" w14:textId="77777777" w:rsidR="00872051" w:rsidRPr="00183CB7" w:rsidRDefault="00872051" w:rsidP="00872051">
      <w:pPr>
        <w:pStyle w:val="1"/>
        <w:spacing w:before="0" w:after="0"/>
      </w:pPr>
      <w:r w:rsidRPr="00183CB7">
        <w:t>Introduction</w:t>
      </w:r>
    </w:p>
    <w:p w14:paraId="06C3F1C0" w14:textId="77777777" w:rsidR="00872051" w:rsidRDefault="00872051" w:rsidP="00872051">
      <w:pPr>
        <w:rPr>
          <w:rFonts w:eastAsiaTheme="minorEastAsia"/>
          <w:lang w:val="en-GB" w:eastAsia="zh-TW"/>
        </w:rPr>
      </w:pPr>
      <w:r>
        <w:rPr>
          <w:rFonts w:eastAsiaTheme="minorEastAsia"/>
          <w:lang w:val="en-GB" w:eastAsia="zh-TW"/>
        </w:rPr>
        <w:t>In R1-88 meeting, there was a conclusion relating to the evaluation of performance.</w:t>
      </w:r>
    </w:p>
    <w:p w14:paraId="06C3F1C1" w14:textId="77777777" w:rsidR="00872051" w:rsidRPr="005B4BFA" w:rsidRDefault="00872051" w:rsidP="00872051">
      <w:pPr>
        <w:rPr>
          <w:rFonts w:eastAsia="MS Mincho"/>
          <w:highlight w:val="green"/>
          <w:u w:val="single"/>
          <w:lang w:eastAsia="ja-JP"/>
        </w:rPr>
      </w:pPr>
      <w:r w:rsidRPr="005B4BFA">
        <w:rPr>
          <w:rFonts w:eastAsia="MS Mincho"/>
          <w:b/>
          <w:highlight w:val="green"/>
          <w:u w:val="single"/>
          <w:lang w:eastAsia="ja-JP"/>
        </w:rPr>
        <w:t>Conclusion:</w:t>
      </w:r>
    </w:p>
    <w:p w14:paraId="06C3F1C2" w14:textId="77777777" w:rsidR="00872051" w:rsidRPr="00C55982" w:rsidRDefault="00872051" w:rsidP="00872051">
      <w:pPr>
        <w:numPr>
          <w:ilvl w:val="0"/>
          <w:numId w:val="41"/>
        </w:numPr>
        <w:overflowPunct/>
        <w:autoSpaceDE/>
        <w:autoSpaceDN/>
        <w:adjustRightInd/>
        <w:spacing w:after="0"/>
        <w:textAlignment w:val="auto"/>
        <w:rPr>
          <w:rFonts w:eastAsia="Malgun Gothic"/>
          <w:lang w:eastAsia="ko-KR"/>
        </w:rPr>
      </w:pPr>
      <w:r w:rsidRPr="00C55982">
        <w:rPr>
          <w:rFonts w:eastAsia="Malgun Gothic"/>
          <w:lang w:eastAsia="ko-KR"/>
        </w:rPr>
        <w:t>Minimum set of i</w:t>
      </w:r>
      <w:r w:rsidRPr="00C55982">
        <w:rPr>
          <w:rFonts w:hint="eastAsia" w:eastAsia="Malgun Gothic"/>
          <w:lang w:eastAsia="ko-KR"/>
        </w:rPr>
        <w:t>nformation block sizes granularity for evaluation at BLER 1e-2 and 1e-4</w:t>
      </w:r>
      <w:r w:rsidRPr="00C55982">
        <w:rPr>
          <w:rFonts w:eastAsia="Malgun Gothic"/>
          <w:lang w:eastAsia="ko-KR"/>
        </w:rPr>
        <w:t>:</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1104"/>
        <w:gridCol w:w="1105"/>
        <w:gridCol w:w="1105"/>
        <w:gridCol w:w="1105"/>
      </w:tblGrid>
      <w:tr w:rsidR="00872051" w:rsidRPr="00514451" w14:paraId="06C3F1C8" w14:textId="77777777" w:rsidTr="00B97E70">
        <w:tc>
          <w:tcPr>
            <w:tcW w:w="1105" w:type="dxa"/>
            <w:shd w:val="clear" w:color="auto" w:fill="BDD6EE"/>
          </w:tcPr>
          <w:p w14:paraId="06C3F1C3" w14:textId="77777777" w:rsidR="00872051" w:rsidRPr="001370D6" w:rsidRDefault="00EC2733" w:rsidP="00B97E70">
            <w:pPr>
              <w:pStyle w:val="af4"/>
              <w:spacing w:line="240" w:lineRule="atLeast"/>
              <w:ind w:left="0"/>
              <w:jc w:val="right"/>
              <w:rPr>
                <w:rFonts w:eastAsia="Malgun Gothic"/>
                <w:sz w:val="16"/>
                <w:szCs w:val="16"/>
                <w:lang w:eastAsia="ko-KR"/>
              </w:rPr>
            </w:pPr>
            <w:r w:rsidRPr="001370D6">
              <w:rPr>
                <w:rFonts w:eastAsia="Malgun Gothic"/>
                <w:sz w:val="16"/>
                <w:szCs w:val="16"/>
                <w:lang w:eastAsia="ko-KR"/>
              </w:rPr>
              <w:fldChar w:fldCharType="begin"/>
            </w:r>
            <w:r w:rsidR="00872051" w:rsidRPr="001370D6">
              <w:rPr>
                <w:rFonts w:eastAsia="Malgun Gothic"/>
                <w:sz w:val="16"/>
                <w:szCs w:val="16"/>
                <w:lang w:eastAsia="ko-KR"/>
              </w:rPr>
              <w:instrText xml:space="preserve"> QUOTE </w:instrText>
            </w:r>
            <m:oMath>
              <m:sSub>
                <m:sSubPr>
                  <m:ctrlPr>
                    <w:rPr>
                      <w:rFonts w:ascii="Cambria Math" w:hAnsi="Cambria Math"/>
                      <w:sz w:val="16"/>
                    </w:rPr>
                  </m:ctrlPr>
                </m:sSubPr>
                <m:e>
                  <m:r>
                    <m:rPr>
                      <m:sty m:val="p"/>
                    </m:rPr>
                    <w:rPr>
                      <w:rFonts w:ascii="Cambria Math" w:hAnsi="Cambria Math"/>
                      <w:sz w:val="16"/>
                    </w:rPr>
                    <m:t>K</m:t>
                  </m:r>
                </m:e>
                <m:sub>
                  <m:r>
                    <m:rPr>
                      <m:sty m:val="p"/>
                    </m:rPr>
                    <w:rPr>
                      <w:rFonts w:ascii="Cambria Math" w:hAnsi="Cambria Math"/>
                      <w:sz w:val="16"/>
                    </w:rPr>
                    <m:t>min</m:t>
                  </m:r>
                </m:sub>
              </m:sSub>
              <m:r>
                <m:rPr>
                  <m:sty m:val="p"/>
                </m:rPr>
                <w:rPr>
                  <w:rFonts w:ascii="Cambria Math" w:hAnsi="Cambria Math"/>
                  <w:noProof/>
                  <w:sz w:val="16"/>
                </w:rPr>
                <m:t>≤K≤512</m:t>
              </m:r>
            </m:oMath>
            <w:r w:rsidR="00872051" w:rsidRPr="001370D6">
              <w:rPr>
                <w:rFonts w:eastAsia="Malgun Gothic"/>
                <w:sz w:val="16"/>
                <w:szCs w:val="16"/>
                <w:lang w:eastAsia="ko-KR"/>
              </w:rPr>
              <w:instrText xml:space="preserve"> </w:instrText>
            </w:r>
            <w:r w:rsidRPr="001370D6">
              <w:rPr>
                <w:rFonts w:eastAsia="Malgun Gothic"/>
                <w:sz w:val="16"/>
                <w:szCs w:val="16"/>
                <w:lang w:eastAsia="ko-KR"/>
              </w:rPr>
              <w:fldChar w:fldCharType="separate"/>
            </w:r>
            <m:oMath>
              <m:sSub>
                <m:sSubPr>
                  <m:ctrlPr>
                    <w:rPr>
                      <w:rFonts w:ascii="Cambria Math" w:hAnsi="Cambria Math"/>
                      <w:sz w:val="16"/>
                    </w:rPr>
                  </m:ctrlPr>
                </m:sSubPr>
                <m:e>
                  <m:r>
                    <m:rPr>
                      <m:sty m:val="p"/>
                    </m:rPr>
                    <w:rPr>
                      <w:rFonts w:ascii="Cambria Math" w:hAnsi="Cambria Math"/>
                      <w:sz w:val="16"/>
                    </w:rPr>
                    <m:t>K</m:t>
                  </m:r>
                </m:e>
                <m:sub>
                  <m:r>
                    <m:rPr>
                      <m:sty m:val="p"/>
                    </m:rPr>
                    <w:rPr>
                      <w:rFonts w:ascii="Cambria Math" w:hAnsi="Cambria Math"/>
                      <w:sz w:val="16"/>
                    </w:rPr>
                    <m:t>min</m:t>
                  </m:r>
                </m:sub>
              </m:sSub>
              <m:r>
                <m:rPr>
                  <m:sty m:val="p"/>
                </m:rPr>
                <w:rPr>
                  <w:rFonts w:ascii="Cambria Math" w:hAnsi="Cambria Math"/>
                  <w:noProof/>
                  <w:sz w:val="16"/>
                </w:rPr>
                <m:t>≤K≤512</m:t>
              </m:r>
            </m:oMath>
            <w:r w:rsidRPr="001370D6">
              <w:rPr>
                <w:rFonts w:eastAsia="Malgun Gothic"/>
                <w:sz w:val="16"/>
                <w:szCs w:val="16"/>
                <w:lang w:eastAsia="ko-KR"/>
              </w:rPr>
              <w:fldChar w:fldCharType="end"/>
            </w:r>
            <w:r w:rsidR="00872051" w:rsidRPr="001370D6">
              <w:rPr>
                <w:rFonts w:eastAsia="Malgun Gothic"/>
                <w:sz w:val="16"/>
                <w:szCs w:val="16"/>
                <w:lang w:eastAsia="ko-KR"/>
              </w:rPr>
              <w:t xml:space="preserve"> </w:t>
            </w:r>
          </w:p>
        </w:tc>
        <w:tc>
          <w:tcPr>
            <w:tcW w:w="1104" w:type="dxa"/>
            <w:shd w:val="clear" w:color="auto" w:fill="BDD6EE"/>
          </w:tcPr>
          <w:p w14:paraId="06C3F1C4" w14:textId="77777777" w:rsidR="00872051" w:rsidRPr="00514451" w:rsidRDefault="00872051" w:rsidP="00B97E70">
            <w:pPr>
              <w:pStyle w:val="af4"/>
              <w:spacing w:line="240" w:lineRule="atLeast"/>
              <w:ind w:left="0"/>
              <w:jc w:val="right"/>
              <w:rPr>
                <w:rFonts w:eastAsia="Malgun Gothic"/>
                <w:sz w:val="16"/>
                <w:lang w:eastAsia="ko-KR"/>
              </w:rPr>
            </w:pPr>
            <w:r>
              <w:rPr>
                <w:rFonts w:eastAsia="Malgun Gothic"/>
                <w:sz w:val="16"/>
                <w:lang w:eastAsia="ko-KR"/>
              </w:rPr>
              <w:t>528&lt;=K&lt;=1024</w:t>
            </w:r>
            <w:r w:rsidR="00EC2733" w:rsidRPr="00514451">
              <w:rPr>
                <w:rFonts w:eastAsia="Malgun Gothic"/>
                <w:sz w:val="16"/>
                <w:lang w:eastAsia="ko-KR"/>
              </w:rPr>
              <w:fldChar w:fldCharType="begin"/>
            </w:r>
            <w:r w:rsidRPr="00514451">
              <w:rPr>
                <w:rFonts w:eastAsia="Malgun Gothic"/>
                <w:sz w:val="16"/>
                <w:lang w:eastAsia="ko-KR"/>
              </w:rPr>
              <w:instrText xml:space="preserve"> QUOTE </w:instrText>
            </w:r>
            <m:oMath>
              <m:r>
                <m:rPr>
                  <m:sty m:val="p"/>
                </m:rPr>
                <w:rPr>
                  <w:rFonts w:ascii="Cambria Math" w:hAnsi="Cambria Math"/>
                  <w:sz w:val="16"/>
                </w:rPr>
                <m:t>528</m:t>
              </m:r>
              <m:r>
                <m:rPr>
                  <m:sty m:val="p"/>
                </m:rPr>
                <w:rPr>
                  <w:rFonts w:ascii="Cambria Math" w:hAnsi="Cambria Math"/>
                  <w:noProof/>
                  <w:sz w:val="16"/>
                </w:rPr>
                <m:t>≤K≤1024</m:t>
              </m:r>
            </m:oMath>
            <w:r w:rsidRPr="00514451">
              <w:rPr>
                <w:rFonts w:eastAsia="Malgun Gothic"/>
                <w:sz w:val="16"/>
                <w:lang w:eastAsia="ko-KR"/>
              </w:rPr>
              <w:instrText xml:space="preserve"> </w:instrText>
            </w:r>
            <w:r w:rsidR="00EC2733" w:rsidRPr="00514451">
              <w:rPr>
                <w:rFonts w:eastAsia="Malgun Gothic"/>
                <w:sz w:val="16"/>
                <w:lang w:eastAsia="ko-KR"/>
              </w:rPr>
              <w:fldChar w:fldCharType="separate"/>
            </w:r>
            <w:r w:rsidR="00735EC4">
              <w:rPr>
                <w:rFonts w:eastAsia="Malgun Gothic"/>
                <w:sz w:val="16"/>
                <w:lang w:eastAsia="ko-KR"/>
              </w:rPr>
              <w:t>Ȑ</w:t>
            </w:r>
            <w:r w:rsidR="00EC2733" w:rsidRPr="00514451">
              <w:rPr>
                <w:rFonts w:eastAsia="Malgun Gothic"/>
                <w:sz w:val="16"/>
                <w:lang w:eastAsia="ko-KR"/>
              </w:rPr>
              <w:fldChar w:fldCharType="end"/>
            </w:r>
            <w:r w:rsidRPr="00514451">
              <w:rPr>
                <w:rFonts w:eastAsia="Malgun Gothic"/>
                <w:sz w:val="16"/>
                <w:lang w:eastAsia="ko-KR"/>
              </w:rPr>
              <w:t xml:space="preserve"> </w:t>
            </w:r>
          </w:p>
        </w:tc>
        <w:tc>
          <w:tcPr>
            <w:tcW w:w="1105" w:type="dxa"/>
            <w:shd w:val="clear" w:color="auto" w:fill="BDD6EE"/>
          </w:tcPr>
          <w:p w14:paraId="06C3F1C5" w14:textId="77777777" w:rsidR="00872051" w:rsidRPr="00514451" w:rsidRDefault="00872051" w:rsidP="00B97E70">
            <w:pPr>
              <w:pStyle w:val="af4"/>
              <w:spacing w:line="240" w:lineRule="atLeast"/>
              <w:ind w:left="0"/>
              <w:jc w:val="right"/>
              <w:rPr>
                <w:rFonts w:eastAsia="Malgun Gothic"/>
                <w:sz w:val="16"/>
                <w:lang w:eastAsia="ko-KR"/>
              </w:rPr>
            </w:pPr>
            <w:r>
              <w:rPr>
                <w:rFonts w:eastAsia="Malgun Gothic"/>
                <w:sz w:val="16"/>
                <w:lang w:eastAsia="ko-KR"/>
              </w:rPr>
              <w:t>1056&lt;=K&lt;=2048</w:t>
            </w:r>
            <w:r w:rsidR="00EC2733" w:rsidRPr="00514451">
              <w:rPr>
                <w:rFonts w:eastAsia="Malgun Gothic"/>
                <w:sz w:val="16"/>
                <w:lang w:eastAsia="ko-KR"/>
              </w:rPr>
              <w:fldChar w:fldCharType="begin"/>
            </w:r>
            <w:r w:rsidRPr="00514451">
              <w:rPr>
                <w:rFonts w:eastAsia="Malgun Gothic"/>
                <w:sz w:val="16"/>
                <w:lang w:eastAsia="ko-KR"/>
              </w:rPr>
              <w:instrText xml:space="preserve"> QUOTE </w:instrText>
            </w:r>
            <m:oMath>
              <m:r>
                <m:rPr>
                  <m:sty m:val="p"/>
                </m:rPr>
                <w:rPr>
                  <w:rFonts w:ascii="Cambria Math" w:hAnsi="Cambria Math"/>
                  <w:sz w:val="16"/>
                </w:rPr>
                <m:t>1056</m:t>
              </m:r>
              <m:r>
                <m:rPr>
                  <m:sty m:val="p"/>
                </m:rPr>
                <w:rPr>
                  <w:rFonts w:ascii="Cambria Math" w:hAnsi="Cambria Math"/>
                  <w:noProof/>
                  <w:sz w:val="16"/>
                </w:rPr>
                <m:t>≤K≤2048</m:t>
              </m:r>
            </m:oMath>
            <w:r w:rsidRPr="00514451">
              <w:rPr>
                <w:rFonts w:eastAsia="Malgun Gothic"/>
                <w:sz w:val="16"/>
                <w:lang w:eastAsia="ko-KR"/>
              </w:rPr>
              <w:instrText xml:space="preserve"> </w:instrText>
            </w:r>
            <w:r w:rsidR="00EC2733" w:rsidRPr="00514451">
              <w:rPr>
                <w:rFonts w:eastAsia="Malgun Gothic"/>
                <w:sz w:val="16"/>
                <w:lang w:eastAsia="ko-KR"/>
              </w:rPr>
              <w:fldChar w:fldCharType="separate"/>
            </w:r>
            <w:r w:rsidR="00735EC4">
              <w:rPr>
                <w:rFonts w:eastAsia="Malgun Gothic"/>
                <w:sz w:val="16"/>
                <w:lang w:eastAsia="ko-KR"/>
              </w:rPr>
              <w:t>i</w:t>
            </w:r>
            <w:r w:rsidR="00EC2733" w:rsidRPr="00514451">
              <w:rPr>
                <w:rFonts w:eastAsia="Malgun Gothic"/>
                <w:sz w:val="16"/>
                <w:lang w:eastAsia="ko-KR"/>
              </w:rPr>
              <w:fldChar w:fldCharType="end"/>
            </w:r>
            <w:r w:rsidRPr="00514451">
              <w:rPr>
                <w:rFonts w:eastAsia="Malgun Gothic"/>
                <w:sz w:val="16"/>
                <w:lang w:eastAsia="ko-KR"/>
              </w:rPr>
              <w:t xml:space="preserve"> </w:t>
            </w:r>
          </w:p>
        </w:tc>
        <w:tc>
          <w:tcPr>
            <w:tcW w:w="1105" w:type="dxa"/>
            <w:shd w:val="clear" w:color="auto" w:fill="BDD6EE"/>
          </w:tcPr>
          <w:p w14:paraId="06C3F1C6" w14:textId="77777777" w:rsidR="00872051" w:rsidRPr="00514451" w:rsidRDefault="00872051" w:rsidP="00B97E70">
            <w:pPr>
              <w:pStyle w:val="af4"/>
              <w:spacing w:line="240" w:lineRule="atLeast"/>
              <w:ind w:left="0"/>
              <w:jc w:val="right"/>
              <w:rPr>
                <w:rFonts w:eastAsia="Malgun Gothic"/>
                <w:sz w:val="16"/>
                <w:lang w:eastAsia="ko-KR"/>
              </w:rPr>
            </w:pPr>
            <w:r w:rsidRPr="00514451">
              <w:rPr>
                <w:rFonts w:eastAsia="Malgun Gothic"/>
                <w:sz w:val="16"/>
                <w:lang w:eastAsia="ko-KR"/>
              </w:rPr>
              <w:t>2048&lt;=K&lt;=6144</w:t>
            </w:r>
          </w:p>
        </w:tc>
        <w:tc>
          <w:tcPr>
            <w:tcW w:w="1105" w:type="dxa"/>
            <w:shd w:val="clear" w:color="auto" w:fill="BDD6EE"/>
          </w:tcPr>
          <w:p w14:paraId="06C3F1C7" w14:textId="77777777" w:rsidR="00872051" w:rsidRPr="00514451" w:rsidRDefault="00872051" w:rsidP="00B97E70">
            <w:pPr>
              <w:pStyle w:val="af4"/>
              <w:spacing w:line="240" w:lineRule="atLeast"/>
              <w:ind w:left="0"/>
              <w:jc w:val="right"/>
              <w:rPr>
                <w:rFonts w:eastAsia="Malgun Gothic"/>
                <w:sz w:val="16"/>
                <w:lang w:eastAsia="ko-KR"/>
              </w:rPr>
            </w:pPr>
            <w:r w:rsidRPr="00514451">
              <w:rPr>
                <w:rFonts w:eastAsia="Malgun Gothic"/>
                <w:sz w:val="16"/>
                <w:lang w:eastAsia="ko-KR"/>
              </w:rPr>
              <w:t>6144&lt;=K&lt;=8192</w:t>
            </w:r>
          </w:p>
        </w:tc>
      </w:tr>
      <w:tr w:rsidR="00872051" w:rsidRPr="00514451" w14:paraId="06C3F1CE" w14:textId="77777777" w:rsidTr="00B97E70">
        <w:tc>
          <w:tcPr>
            <w:tcW w:w="1105" w:type="dxa"/>
            <w:shd w:val="clear" w:color="auto" w:fill="auto"/>
          </w:tcPr>
          <w:p w14:paraId="06C3F1C9" w14:textId="77777777" w:rsidR="00872051" w:rsidRPr="00514451" w:rsidRDefault="00872051" w:rsidP="00B97E70">
            <w:pPr>
              <w:pStyle w:val="af4"/>
              <w:spacing w:line="240" w:lineRule="atLeast"/>
              <w:ind w:left="0"/>
              <w:jc w:val="right"/>
              <w:rPr>
                <w:rFonts w:eastAsia="Malgun Gothic"/>
                <w:sz w:val="18"/>
                <w:lang w:eastAsia="ko-KR"/>
              </w:rPr>
            </w:pPr>
            <w:r w:rsidRPr="00514451">
              <w:rPr>
                <w:rFonts w:hint="eastAsia" w:eastAsia="Malgun Gothic"/>
                <w:sz w:val="18"/>
                <w:lang w:eastAsia="ko-KR"/>
              </w:rPr>
              <w:t>8</w:t>
            </w:r>
          </w:p>
        </w:tc>
        <w:tc>
          <w:tcPr>
            <w:tcW w:w="1104" w:type="dxa"/>
            <w:shd w:val="clear" w:color="auto" w:fill="auto"/>
          </w:tcPr>
          <w:p w14:paraId="06C3F1CA" w14:textId="77777777" w:rsidR="00872051" w:rsidRPr="00514451" w:rsidRDefault="00872051" w:rsidP="00B97E70">
            <w:pPr>
              <w:pStyle w:val="af4"/>
              <w:spacing w:line="240" w:lineRule="atLeast"/>
              <w:ind w:left="0"/>
              <w:jc w:val="right"/>
              <w:rPr>
                <w:rFonts w:eastAsia="Malgun Gothic"/>
                <w:sz w:val="18"/>
                <w:lang w:eastAsia="ko-KR"/>
              </w:rPr>
            </w:pPr>
            <w:r w:rsidRPr="00514451">
              <w:rPr>
                <w:rFonts w:hint="eastAsia" w:eastAsia="Malgun Gothic"/>
                <w:sz w:val="18"/>
                <w:lang w:eastAsia="ko-KR"/>
              </w:rPr>
              <w:t>16</w:t>
            </w:r>
          </w:p>
        </w:tc>
        <w:tc>
          <w:tcPr>
            <w:tcW w:w="1105" w:type="dxa"/>
            <w:shd w:val="clear" w:color="auto" w:fill="auto"/>
          </w:tcPr>
          <w:p w14:paraId="06C3F1CB" w14:textId="77777777" w:rsidR="00872051" w:rsidRPr="00514451" w:rsidRDefault="00872051" w:rsidP="00B97E70">
            <w:pPr>
              <w:pStyle w:val="af4"/>
              <w:spacing w:line="240" w:lineRule="atLeast"/>
              <w:ind w:left="0"/>
              <w:jc w:val="right"/>
              <w:rPr>
                <w:rFonts w:eastAsia="Malgun Gothic"/>
                <w:sz w:val="18"/>
                <w:lang w:eastAsia="ko-KR"/>
              </w:rPr>
            </w:pPr>
            <w:r w:rsidRPr="00514451">
              <w:rPr>
                <w:rFonts w:hint="eastAsia" w:eastAsia="Malgun Gothic"/>
                <w:sz w:val="18"/>
                <w:lang w:eastAsia="ko-KR"/>
              </w:rPr>
              <w:t>32</w:t>
            </w:r>
          </w:p>
        </w:tc>
        <w:tc>
          <w:tcPr>
            <w:tcW w:w="1105" w:type="dxa"/>
            <w:shd w:val="clear" w:color="auto" w:fill="auto"/>
          </w:tcPr>
          <w:p w14:paraId="06C3F1CC" w14:textId="77777777" w:rsidR="00872051" w:rsidRPr="00514451" w:rsidRDefault="00872051" w:rsidP="00B97E70">
            <w:pPr>
              <w:pStyle w:val="af4"/>
              <w:spacing w:line="240" w:lineRule="atLeast"/>
              <w:ind w:left="0"/>
              <w:jc w:val="right"/>
              <w:rPr>
                <w:rFonts w:eastAsia="Malgun Gothic"/>
                <w:sz w:val="18"/>
                <w:lang w:eastAsia="ko-KR"/>
              </w:rPr>
            </w:pPr>
            <w:r w:rsidRPr="00514451">
              <w:rPr>
                <w:rFonts w:eastAsia="Malgun Gothic"/>
                <w:sz w:val="18"/>
                <w:lang w:eastAsia="ko-KR"/>
              </w:rPr>
              <w:t>64</w:t>
            </w:r>
          </w:p>
        </w:tc>
        <w:tc>
          <w:tcPr>
            <w:tcW w:w="1105" w:type="dxa"/>
            <w:shd w:val="clear" w:color="auto" w:fill="auto"/>
          </w:tcPr>
          <w:p w14:paraId="06C3F1CD" w14:textId="77777777" w:rsidR="00872051" w:rsidRPr="00514451" w:rsidRDefault="00872051" w:rsidP="00B97E70">
            <w:pPr>
              <w:pStyle w:val="af4"/>
              <w:spacing w:line="240" w:lineRule="atLeast"/>
              <w:ind w:left="0"/>
              <w:jc w:val="right"/>
              <w:rPr>
                <w:rFonts w:eastAsia="Malgun Gothic"/>
                <w:sz w:val="18"/>
                <w:lang w:eastAsia="ko-KR"/>
              </w:rPr>
            </w:pPr>
            <w:r w:rsidRPr="00514451">
              <w:rPr>
                <w:rFonts w:eastAsia="Malgun Gothic"/>
                <w:sz w:val="18"/>
                <w:lang w:eastAsia="ko-KR"/>
              </w:rPr>
              <w:t>128</w:t>
            </w:r>
          </w:p>
        </w:tc>
      </w:tr>
    </w:tbl>
    <w:p w14:paraId="06C3F1CF" w14:textId="77777777" w:rsidR="00872051" w:rsidRPr="00C55982" w:rsidRDefault="00872051" w:rsidP="00872051">
      <w:pPr>
        <w:numPr>
          <w:ilvl w:val="0"/>
          <w:numId w:val="41"/>
        </w:numPr>
        <w:overflowPunct/>
        <w:autoSpaceDE/>
        <w:autoSpaceDN/>
        <w:adjustRightInd/>
        <w:spacing w:after="0"/>
        <w:textAlignment w:val="auto"/>
        <w:rPr>
          <w:rFonts w:eastAsia="Malgun Gothic"/>
          <w:lang w:eastAsia="ko-KR"/>
        </w:rPr>
      </w:pPr>
      <w:r w:rsidRPr="00C55982">
        <w:rPr>
          <w:rFonts w:eastAsia="Malgun Gothic"/>
          <w:lang w:eastAsia="ko-KR"/>
        </w:rPr>
        <w:t xml:space="preserve">Some off-grid values of K shall also be evaluated. </w:t>
      </w:r>
    </w:p>
    <w:p w14:paraId="06C3F1D0" w14:textId="77777777" w:rsidR="00872051" w:rsidRPr="00267788" w:rsidRDefault="00872051" w:rsidP="00872051">
      <w:pPr>
        <w:pStyle w:val="af4"/>
        <w:numPr>
          <w:ilvl w:val="0"/>
          <w:numId w:val="41"/>
        </w:numPr>
        <w:spacing w:after="120"/>
        <w:jc w:val="both"/>
        <w:rPr>
          <w:rFonts w:ascii="Times New Roman" w:eastAsia="Malgun Gothic" w:hAnsi="Times New Roman"/>
          <w:sz w:val="20"/>
          <w:szCs w:val="20"/>
          <w:lang w:eastAsia="ko-KR"/>
        </w:rPr>
      </w:pPr>
      <w:r w:rsidRPr="00267788">
        <w:rPr>
          <w:rFonts w:ascii="Times New Roman" w:hAnsi="Times New Roman" w:eastAsia="Malgun Gothic"/>
          <w:sz w:val="20"/>
          <w:szCs w:val="20"/>
          <w:lang w:eastAsia="ko-KR"/>
        </w:rPr>
        <w:t>M</w:t>
      </w:r>
      <w:r w:rsidRPr="00267788">
        <w:rPr>
          <w:rFonts w:hint="eastAsia" w:ascii="Times New Roman" w:hAnsi="Times New Roman" w:eastAsia="Malgun Gothic"/>
          <w:sz w:val="20"/>
          <w:szCs w:val="20"/>
          <w:lang w:eastAsia="ko-KR"/>
        </w:rPr>
        <w:t xml:space="preserve">inimum </w:t>
      </w:r>
      <w:r w:rsidRPr="00267788">
        <w:rPr>
          <w:rFonts w:ascii="Times New Roman" w:hAnsi="Times New Roman" w:eastAsia="Malgun Gothic"/>
          <w:sz w:val="20"/>
          <w:szCs w:val="20"/>
          <w:lang w:eastAsia="ko-KR"/>
        </w:rPr>
        <w:t>information</w:t>
      </w:r>
      <w:r w:rsidRPr="00267788">
        <w:rPr>
          <w:rFonts w:hint="eastAsia" w:ascii="Times New Roman" w:hAnsi="Times New Roman" w:eastAsia="Malgun Gothic"/>
          <w:sz w:val="20"/>
          <w:szCs w:val="20"/>
          <w:lang w:eastAsia="ko-KR"/>
        </w:rPr>
        <w:t xml:space="preserve"> </w:t>
      </w:r>
      <w:r w:rsidRPr="00267788">
        <w:rPr>
          <w:rFonts w:ascii="Times New Roman" w:hAnsi="Times New Roman" w:eastAsia="Malgun Gothic"/>
          <w:sz w:val="20"/>
          <w:szCs w:val="20"/>
          <w:lang w:eastAsia="ko-KR"/>
        </w:rPr>
        <w:t>block</w:t>
      </w:r>
      <w:r w:rsidRPr="00267788">
        <w:rPr>
          <w:rFonts w:hint="eastAsia" w:ascii="Times New Roman" w:hAnsi="Times New Roman" w:eastAsia="Malgun Gothic"/>
          <w:sz w:val="20"/>
          <w:szCs w:val="20"/>
          <w:lang w:eastAsia="ko-KR"/>
        </w:rPr>
        <w:t xml:space="preserve"> size for evaluation = 40</w:t>
      </w:r>
    </w:p>
    <w:p w14:paraId="06C3F1D1" w14:textId="77777777" w:rsidR="00872051" w:rsidRPr="00987178" w:rsidRDefault="00872051" w:rsidP="00872051">
      <w:pPr>
        <w:overflowPunct/>
        <w:autoSpaceDE/>
        <w:autoSpaceDN/>
        <w:adjustRightInd/>
        <w:spacing w:after="0"/>
        <w:textAlignment w:val="auto"/>
        <w:rPr>
          <w:rFonts w:eastAsiaTheme="minorEastAsia"/>
          <w:lang w:eastAsia="zh-TW"/>
        </w:rPr>
      </w:pPr>
    </w:p>
    <w:p w14:paraId="06C3F1D2" w14:textId="77777777" w:rsidR="00872051" w:rsidRPr="0065329E" w:rsidRDefault="00872051" w:rsidP="00872051">
      <w:pPr>
        <w:rPr>
          <w:rFonts w:eastAsiaTheme="minorEastAsia"/>
          <w:lang w:val="en-GB" w:eastAsia="zh-TW"/>
        </w:rPr>
      </w:pPr>
      <w:r>
        <w:rPr>
          <w:rFonts w:eastAsiaTheme="minorEastAsia"/>
          <w:lang w:val="en-GB" w:eastAsia="zh-TW"/>
        </w:rPr>
        <w:t xml:space="preserve">In R1-88 meeting, there was another conclusion relating to the evaluation of implementation complexity. </w:t>
      </w:r>
    </w:p>
    <w:p w14:paraId="06C3F1D3" w14:textId="77777777" w:rsidR="00872051" w:rsidRPr="00436DD7" w:rsidRDefault="00872051" w:rsidP="00872051">
      <w:pPr>
        <w:rPr>
          <w:rFonts w:eastAsia="MS Mincho"/>
          <w:b/>
          <w:highlight w:val="green"/>
          <w:u w:val="single"/>
          <w:lang w:eastAsia="ja-JP"/>
        </w:rPr>
      </w:pPr>
      <w:r w:rsidRPr="00436DD7">
        <w:rPr>
          <w:rFonts w:eastAsia="MS Mincho"/>
          <w:b/>
          <w:highlight w:val="green"/>
          <w:u w:val="single"/>
          <w:lang w:eastAsia="ja-JP"/>
        </w:rPr>
        <w:t>Conclusion for some code design targets:</w:t>
      </w:r>
    </w:p>
    <w:p w14:paraId="06C3F1D4" w14:textId="77777777" w:rsidR="00872051" w:rsidRDefault="00872051" w:rsidP="00872051">
      <w:pPr>
        <w:numPr>
          <w:ilvl w:val="0"/>
          <w:numId w:val="41"/>
        </w:numPr>
        <w:overflowPunct/>
        <w:autoSpaceDE/>
        <w:autoSpaceDN/>
        <w:adjustRightInd/>
        <w:spacing w:after="0"/>
        <w:textAlignment w:val="auto"/>
        <w:rPr>
          <w:rFonts w:eastAsia="MS Mincho"/>
          <w:lang w:eastAsia="ja-JP"/>
        </w:rPr>
      </w:pPr>
      <w:r>
        <w:rPr>
          <w:rFonts w:eastAsia="MS Mincho"/>
          <w:lang w:eastAsia="ja-JP"/>
        </w:rPr>
        <w:t>At least support 20Gbps decoder information throughput with code rate 8/9</w:t>
      </w:r>
    </w:p>
    <w:p w14:paraId="06C3F1D5" w14:textId="77777777" w:rsidR="00872051" w:rsidRDefault="00872051" w:rsidP="00872051">
      <w:pPr>
        <w:numPr>
          <w:ilvl w:val="0"/>
          <w:numId w:val="41"/>
        </w:numPr>
        <w:overflowPunct/>
        <w:autoSpaceDE/>
        <w:autoSpaceDN/>
        <w:adjustRightInd/>
        <w:spacing w:after="0"/>
        <w:textAlignment w:val="auto"/>
        <w:rPr>
          <w:rFonts w:eastAsia="MS Mincho"/>
          <w:lang w:eastAsia="ja-JP"/>
        </w:rPr>
      </w:pPr>
      <w:r>
        <w:rPr>
          <w:rFonts w:eastAsia="MS Mincho"/>
          <w:lang w:eastAsia="ja-JP"/>
        </w:rPr>
        <w:t>Also aim for good throughput performance at lower code rate(s)</w:t>
      </w:r>
    </w:p>
    <w:p w14:paraId="06C3F1D6" w14:textId="77777777" w:rsidR="00872051" w:rsidRPr="00C70FD6" w:rsidRDefault="00872051" w:rsidP="00872051">
      <w:pPr>
        <w:numPr>
          <w:ilvl w:val="1"/>
          <w:numId w:val="41"/>
        </w:numPr>
        <w:overflowPunct/>
        <w:autoSpaceDE/>
        <w:autoSpaceDN/>
        <w:adjustRightInd/>
        <w:spacing w:after="0"/>
        <w:textAlignment w:val="auto"/>
        <w:rPr>
          <w:rFonts w:eastAsia="MS Mincho"/>
          <w:lang w:eastAsia="ja-JP"/>
        </w:rPr>
      </w:pPr>
      <w:r w:rsidRPr="00C70FD6">
        <w:rPr>
          <w:rFonts w:eastAsia="MS Mincho"/>
          <w:lang w:eastAsia="ja-JP"/>
        </w:rPr>
        <w:t xml:space="preserve">FFS the details of </w:t>
      </w:r>
      <w:r>
        <w:rPr>
          <w:rFonts w:eastAsia="MS Mincho"/>
          <w:lang w:eastAsia="ja-JP"/>
        </w:rPr>
        <w:t>how to assess throughput performance at lower code rates, including whether the assessment is relative or absolute, and other constraints (e.g. complexity)</w:t>
      </w:r>
    </w:p>
    <w:p w14:paraId="06C3F1D7" w14:textId="77777777" w:rsidR="00872051" w:rsidRPr="0065329E" w:rsidRDefault="00872051" w:rsidP="00872051">
      <w:pPr>
        <w:rPr>
          <w:rFonts w:eastAsiaTheme="minorEastAsia"/>
          <w:lang w:eastAsia="zh-TW"/>
        </w:rPr>
      </w:pPr>
    </w:p>
    <w:p w14:paraId="06C3F1D8" w14:textId="77777777" w:rsidR="00872051" w:rsidRDefault="00872051" w:rsidP="00872051">
      <w:pPr>
        <w:rPr>
          <w:rFonts w:eastAsiaTheme="minorEastAsia"/>
          <w:szCs w:val="22"/>
          <w:lang w:eastAsia="zh-TW"/>
        </w:rPr>
      </w:pPr>
      <w:r>
        <w:rPr>
          <w:rFonts w:hint="eastAsia" w:eastAsiaTheme="minorEastAsia"/>
          <w:lang w:val="en-GB" w:eastAsia="zh-TW"/>
        </w:rPr>
        <w:t xml:space="preserve">In </w:t>
      </w:r>
      <w:r>
        <w:rPr>
          <w:rFonts w:eastAsiaTheme="minorEastAsia"/>
          <w:lang w:val="en-GB" w:eastAsia="zh-TW"/>
        </w:rPr>
        <w:t xml:space="preserve">this contribution, throughput of several proposed </w:t>
      </w:r>
      <w:r w:rsidR="009C20FB">
        <w:rPr>
          <w:rFonts w:eastAsiaTheme="minorEastAsia"/>
          <w:lang w:val="en-GB" w:eastAsia="zh-TW"/>
        </w:rPr>
        <w:t>QC-LDPC</w:t>
      </w:r>
      <w:r>
        <w:rPr>
          <w:rFonts w:eastAsiaTheme="minorEastAsia"/>
          <w:lang w:val="en-GB" w:eastAsia="zh-TW"/>
        </w:rPr>
        <w:t xml:space="preserve"> code and logical area overhead of different decoder architecture are compared. The throughput analysis is based on the practical pipeline scheduling which accurately counts every cycle needed including idle cycles.</w:t>
      </w:r>
    </w:p>
    <w:p w14:paraId="06C3F1D9" w14:textId="77777777" w:rsidR="00872051" w:rsidRDefault="00872051" w:rsidP="00872051">
      <w:pPr>
        <w:pStyle w:val="1"/>
        <w:spacing w:before="0" w:after="0"/>
        <w:rPr>
          <w:lang w:eastAsia="zh-TW"/>
        </w:rPr>
      </w:pPr>
      <w:r>
        <w:rPr>
          <w:lang w:eastAsia="zh-TW"/>
        </w:rPr>
        <w:t>Block Parallel Decoder</w:t>
      </w:r>
    </w:p>
    <w:p w14:paraId="06C3F1DA" w14:textId="77777777" w:rsidR="00872051" w:rsidRDefault="00872051" w:rsidP="00872051">
      <w:pPr>
        <w:rPr>
          <w:rFonts w:eastAsiaTheme="minorEastAsia"/>
          <w:lang w:val="en-GB" w:eastAsia="zh-TW"/>
        </w:rPr>
      </w:pPr>
      <w:r>
        <w:rPr>
          <w:rFonts w:eastAsiaTheme="minorEastAsia"/>
          <w:lang w:val="en-GB" w:eastAsia="zh-TW"/>
        </w:rPr>
        <w:t>A single core b</w:t>
      </w:r>
      <w:r w:rsidRPr="00EC4C5F">
        <w:rPr>
          <w:rFonts w:hint="eastAsia" w:eastAsiaTheme="minorEastAsia"/>
          <w:lang w:val="en-GB" w:eastAsia="zh-TW"/>
        </w:rPr>
        <w:t>lock</w:t>
      </w:r>
      <w:r>
        <w:rPr>
          <w:rFonts w:eastAsiaTheme="minorEastAsia"/>
          <w:lang w:val="en-GB" w:eastAsia="zh-TW"/>
        </w:rPr>
        <w:t xml:space="preserve"> </w:t>
      </w:r>
      <w:r w:rsidRPr="00EC4C5F">
        <w:rPr>
          <w:rFonts w:hint="eastAsia" w:eastAsiaTheme="minorEastAsia"/>
          <w:lang w:val="en-GB" w:eastAsia="zh-TW"/>
        </w:rPr>
        <w:t xml:space="preserve">parallel decoder </w:t>
      </w:r>
      <w:r>
        <w:rPr>
          <w:rFonts w:eastAsiaTheme="minorEastAsia"/>
          <w:lang w:val="en-GB" w:eastAsia="zh-TW"/>
        </w:rPr>
        <w:t xml:space="preserve">(single core decoder) </w:t>
      </w:r>
      <w:r w:rsidRPr="00EC4C5F">
        <w:rPr>
          <w:rFonts w:hint="eastAsia" w:eastAsiaTheme="minorEastAsia"/>
          <w:lang w:val="en-GB" w:eastAsia="zh-TW"/>
        </w:rPr>
        <w:t xml:space="preserve">of </w:t>
      </w:r>
      <w:r>
        <w:rPr>
          <w:rFonts w:eastAsiaTheme="minorEastAsia"/>
          <w:lang w:val="en-GB" w:eastAsia="zh-TW"/>
        </w:rPr>
        <w:t xml:space="preserve">a </w:t>
      </w:r>
      <w:r w:rsidRPr="00EC4C5F">
        <w:rPr>
          <w:rFonts w:hint="eastAsia" w:eastAsiaTheme="minorEastAsia"/>
          <w:lang w:val="en-GB" w:eastAsia="zh-TW"/>
        </w:rPr>
        <w:t xml:space="preserve">QC-LDPC code uses </w:t>
      </w:r>
      <w:r>
        <w:rPr>
          <w:rFonts w:eastAsiaTheme="minorEastAsia"/>
          <w:lang w:val="en-GB" w:eastAsia="zh-TW"/>
        </w:rPr>
        <w:t>shift</w:t>
      </w:r>
      <w:r w:rsidRPr="00EC4C5F">
        <w:rPr>
          <w:rFonts w:hint="eastAsia" w:eastAsiaTheme="minorEastAsia"/>
          <w:lang w:val="en-GB" w:eastAsia="zh-TW"/>
        </w:rPr>
        <w:t xml:space="preserve"> </w:t>
      </w:r>
      <w:r>
        <w:rPr>
          <w:rFonts w:eastAsiaTheme="minorEastAsia"/>
          <w:lang w:val="en-GB" w:eastAsia="zh-TW"/>
        </w:rPr>
        <w:t>size as the degree of parallelism</w:t>
      </w:r>
      <w:r w:rsidRPr="00EC4C5F">
        <w:rPr>
          <w:rFonts w:hint="eastAsia" w:eastAsiaTheme="minorEastAsia"/>
          <w:lang w:val="en-GB" w:eastAsia="zh-TW"/>
        </w:rPr>
        <w:t xml:space="preserve">. </w:t>
      </w:r>
      <w:r>
        <w:rPr>
          <w:rFonts w:eastAsiaTheme="minorEastAsia"/>
          <w:lang w:val="en-GB" w:eastAsia="zh-TW"/>
        </w:rPr>
        <w:t xml:space="preserve">In </w:t>
      </w:r>
      <w:r w:rsidR="00EC2733">
        <w:rPr>
          <w:rFonts w:eastAsiaTheme="minorEastAsia"/>
          <w:lang w:val="en-GB" w:eastAsia="zh-TW"/>
        </w:rPr>
        <w:fldChar w:fldCharType="begin"/>
      </w:r>
      <w:r>
        <w:rPr>
          <w:rFonts w:eastAsiaTheme="minorEastAsia"/>
          <w:lang w:val="en-GB" w:eastAsia="zh-TW"/>
        </w:rPr>
        <w:instrText xml:space="preserve"> REF _Ref478049066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[6]</w:t>
      </w:r>
      <w:r w:rsidR="00EC2733">
        <w:rPr>
          <w:rFonts w:eastAsiaTheme="minorEastAsia"/>
          <w:lang w:val="en-GB" w:eastAsia="zh-TW"/>
        </w:rPr>
        <w:fldChar w:fldCharType="end"/>
      </w:r>
      <w:r>
        <w:rPr>
          <w:rFonts w:eastAsiaTheme="minorEastAsia"/>
          <w:lang w:val="en-GB" w:eastAsia="zh-TW"/>
        </w:rPr>
        <w:t xml:space="preserve">, we illustrated how parallelism affects the implementation complexity. For example, consider a </w:t>
      </w:r>
      <w:r w:rsidR="00B97E70">
        <w:rPr>
          <w:rFonts w:eastAsiaTheme="minorEastAsia"/>
          <w:lang w:val="en-GB" w:eastAsia="zh-TW"/>
        </w:rPr>
        <w:t xml:space="preserve">single-core </w:t>
      </w:r>
      <w:r>
        <w:rPr>
          <w:rFonts w:eastAsiaTheme="minorEastAsia"/>
          <w:lang w:val="en-GB" w:eastAsia="zh-TW"/>
        </w:rPr>
        <w:t>decoder with a maximum shift</w:t>
      </w:r>
      <w:r w:rsidRPr="00EC4C5F">
        <w:rPr>
          <w:rFonts w:hint="eastAsia" w:eastAsiaTheme="minorEastAsia"/>
          <w:lang w:val="en-GB" w:eastAsia="zh-TW"/>
        </w:rPr>
        <w:t xml:space="preserve"> </w:t>
      </w:r>
      <w:r>
        <w:rPr>
          <w:rFonts w:eastAsiaTheme="minorEastAsia"/>
          <w:lang w:val="en-GB" w:eastAsia="zh-TW"/>
        </w:rPr>
        <w:t xml:space="preserve">size of Z and another </w:t>
      </w:r>
      <w:r w:rsidR="00B97E70">
        <w:rPr>
          <w:rFonts w:eastAsiaTheme="minorEastAsia"/>
          <w:lang w:val="en-GB" w:eastAsia="zh-TW"/>
        </w:rPr>
        <w:t xml:space="preserve">single-core </w:t>
      </w:r>
      <w:r>
        <w:rPr>
          <w:rFonts w:eastAsiaTheme="minorEastAsia"/>
          <w:lang w:val="en-GB" w:eastAsia="zh-TW"/>
        </w:rPr>
        <w:t>decoder with a maximum shift</w:t>
      </w:r>
      <w:r w:rsidRPr="00EC4C5F">
        <w:rPr>
          <w:rFonts w:hint="eastAsia" w:eastAsiaTheme="minorEastAsia"/>
          <w:lang w:val="en-GB" w:eastAsia="zh-TW"/>
        </w:rPr>
        <w:t xml:space="preserve"> </w:t>
      </w:r>
      <w:r>
        <w:rPr>
          <w:rFonts w:eastAsiaTheme="minorEastAsia"/>
          <w:lang w:val="en-GB" w:eastAsia="zh-TW"/>
        </w:rPr>
        <w:t>size of Z/2 that achieves the same throughput as the decoder with the shift</w:t>
      </w:r>
      <w:r w:rsidRPr="00EC4C5F">
        <w:rPr>
          <w:rFonts w:hint="eastAsia" w:eastAsiaTheme="minorEastAsia"/>
          <w:lang w:val="en-GB" w:eastAsia="zh-TW"/>
        </w:rPr>
        <w:t xml:space="preserve"> </w:t>
      </w:r>
      <w:r>
        <w:rPr>
          <w:rFonts w:eastAsiaTheme="minorEastAsia"/>
          <w:lang w:val="en-GB" w:eastAsia="zh-TW"/>
        </w:rPr>
        <w:t>size Z.  To achieve the same throughput, the decoder with shift</w:t>
      </w:r>
      <w:r w:rsidRPr="00EC4C5F">
        <w:rPr>
          <w:rFonts w:hint="eastAsia" w:eastAsiaTheme="minorEastAsia"/>
          <w:lang w:val="en-GB" w:eastAsia="zh-TW"/>
        </w:rPr>
        <w:t xml:space="preserve"> </w:t>
      </w:r>
      <w:r>
        <w:rPr>
          <w:rFonts w:eastAsiaTheme="minorEastAsia"/>
          <w:lang w:val="en-GB" w:eastAsia="zh-TW"/>
        </w:rPr>
        <w:t xml:space="preserve">size Z/2 </w:t>
      </w:r>
      <w:r w:rsidR="00B97E70">
        <w:rPr>
          <w:rFonts w:eastAsiaTheme="minorEastAsia"/>
          <w:lang w:val="en-GB" w:eastAsia="zh-TW"/>
        </w:rPr>
        <w:t xml:space="preserve">would have </w:t>
      </w:r>
      <w:r>
        <w:rPr>
          <w:rFonts w:eastAsiaTheme="minorEastAsia"/>
          <w:lang w:val="en-GB" w:eastAsia="zh-TW"/>
        </w:rPr>
        <w:t xml:space="preserve">to be duplicated, as shown in </w:t>
      </w:r>
      <w:r w:rsidR="00EC2733">
        <w:rPr>
          <w:rFonts w:eastAsiaTheme="minorEastAsia"/>
          <w:lang w:val="en-GB" w:eastAsia="zh-TW"/>
        </w:rPr>
        <w:fldChar w:fldCharType="begin"/>
      </w:r>
      <w:r>
        <w:rPr>
          <w:rFonts w:eastAsiaTheme="minorEastAsia"/>
          <w:lang w:val="en-GB" w:eastAsia="zh-TW"/>
        </w:rPr>
        <w:instrText xml:space="preserve"> REF _Ref473708440 \h </w:instrText>
      </w:r>
      <w:r w:rsidR="00EC2733">
        <w:rPr>
          <w:rFonts w:eastAsiaTheme="minorEastAsia"/>
          <w:lang w:val="en-GB" w:eastAsia="zh-TW"/>
        </w:rPr>
      </w:r>
      <w:r w:rsidR="00EC2733">
        <w:rPr>
          <w:rFonts w:eastAsiaTheme="minorEastAsia"/>
          <w:lang w:val="en-GB" w:eastAsia="zh-TW"/>
        </w:rPr>
        <w:fldChar w:fldCharType="separate"/>
      </w:r>
      <w:r w:rsidR="00735EC4">
        <w:t xml:space="preserve">Figure </w:t>
      </w:r>
      <w:r w:rsidR="00735EC4">
        <w:rPr>
          <w:noProof/>
        </w:rPr>
        <w:t>1</w:t>
      </w:r>
      <w:r w:rsidR="00EC2733">
        <w:rPr>
          <w:rFonts w:eastAsiaTheme="minorEastAsia"/>
          <w:lang w:val="en-GB" w:eastAsia="zh-TW"/>
        </w:rPr>
        <w:fldChar w:fldCharType="end"/>
      </w:r>
      <w:r>
        <w:rPr>
          <w:rFonts w:eastAsiaTheme="minorEastAsia"/>
          <w:lang w:val="en-GB" w:eastAsia="zh-TW"/>
        </w:rPr>
        <w:t>, which results in approximately the same logic area footprint between the two decoders. However, the memory area footprint for the decoder with shift</w:t>
      </w:r>
      <w:r w:rsidRPr="00EC4C5F">
        <w:rPr>
          <w:rFonts w:hint="eastAsia" w:eastAsiaTheme="minorEastAsia"/>
          <w:lang w:val="en-GB" w:eastAsia="zh-TW"/>
        </w:rPr>
        <w:t xml:space="preserve"> </w:t>
      </w:r>
      <w:r>
        <w:rPr>
          <w:rFonts w:eastAsiaTheme="minorEastAsia"/>
          <w:lang w:val="en-GB" w:eastAsia="zh-TW"/>
        </w:rPr>
        <w:t>size Z/2 has to be doubled</w:t>
      </w:r>
    </w:p>
    <w:p w14:paraId="06C3F1DB" w14:textId="77777777" w:rsidR="00872051" w:rsidRDefault="00872051" w:rsidP="00872051">
      <w:pPr>
        <w:rPr>
          <w:rFonts w:eastAsiaTheme="minorEastAsia"/>
          <w:lang w:val="en-GB" w:eastAsia="zh-TW"/>
        </w:rPr>
      </w:pPr>
      <w:r>
        <w:rPr>
          <w:rFonts w:eastAsiaTheme="minorEastAsia"/>
          <w:lang w:val="en-GB" w:eastAsia="zh-TW"/>
        </w:rPr>
        <w:t xml:space="preserve">A single-core decoder utilizes the inherent parallelism with a large shift size and is no doubt the most hardware friendly architecture. </w:t>
      </w:r>
      <w:r w:rsidR="00B97E70">
        <w:rPr>
          <w:rFonts w:eastAsiaTheme="minorEastAsia"/>
          <w:lang w:val="en-GB" w:eastAsia="zh-TW"/>
        </w:rPr>
        <w:t>From past product experience,</w:t>
      </w:r>
      <w:r w:rsidR="00B97E70" w:rsidDel="00B97E70">
        <w:rPr>
          <w:rFonts w:eastAsiaTheme="minorEastAsia"/>
          <w:lang w:val="en-GB" w:eastAsia="zh-TW"/>
        </w:rPr>
        <w:t xml:space="preserve"> </w:t>
      </w:r>
      <w:r w:rsidR="00B97E70">
        <w:rPr>
          <w:rFonts w:eastAsiaTheme="minorEastAsia"/>
          <w:lang w:val="en-GB" w:eastAsia="zh-TW"/>
        </w:rPr>
        <w:t>u</w:t>
      </w:r>
      <w:r>
        <w:rPr>
          <w:rFonts w:eastAsiaTheme="minorEastAsia"/>
          <w:lang w:val="en-GB" w:eastAsia="zh-TW"/>
        </w:rPr>
        <w:t xml:space="preserve">nless throughput or performance requirement cannot be reached, </w:t>
      </w:r>
      <w:r w:rsidR="00B97E70">
        <w:rPr>
          <w:rFonts w:eastAsiaTheme="minorEastAsia"/>
          <w:lang w:val="en-GB" w:eastAsia="zh-TW"/>
        </w:rPr>
        <w:t xml:space="preserve">a </w:t>
      </w:r>
      <w:r>
        <w:rPr>
          <w:rFonts w:eastAsiaTheme="minorEastAsia"/>
          <w:lang w:val="en-GB" w:eastAsia="zh-TW"/>
        </w:rPr>
        <w:t xml:space="preserve">block parallel decoder with </w:t>
      </w:r>
      <w:r w:rsidR="00B97E70">
        <w:rPr>
          <w:rFonts w:eastAsiaTheme="minorEastAsia"/>
          <w:lang w:val="en-GB" w:eastAsia="zh-TW"/>
        </w:rPr>
        <w:t xml:space="preserve">fewer </w:t>
      </w:r>
      <w:r>
        <w:rPr>
          <w:rFonts w:eastAsiaTheme="minorEastAsia"/>
          <w:lang w:val="en-GB" w:eastAsia="zh-TW"/>
        </w:rPr>
        <w:t xml:space="preserve">cores is preferred. </w:t>
      </w:r>
    </w:p>
    <w:p w14:paraId="06C3F1DC"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w:t>
      </w:r>
      <w:r w:rsidRPr="00B04778">
        <w:rPr>
          <w:b/>
          <w:u w:val="single"/>
          <w:lang w:eastAsia="ko-KR"/>
        </w:rPr>
        <w:t>:</w:t>
      </w:r>
      <w:r>
        <w:rPr>
          <w:lang w:val="en-GB" w:eastAsia="zh-TW"/>
        </w:rPr>
        <w:t xml:space="preserve"> Single-core decoders are the most hardware friendly </w:t>
      </w:r>
      <w:r>
        <w:rPr>
          <w:rFonts w:eastAsiaTheme="minorEastAsia"/>
          <w:lang w:val="en-GB" w:eastAsia="zh-TW"/>
        </w:rPr>
        <w:t>architecture</w:t>
      </w:r>
      <w:r>
        <w:rPr>
          <w:lang w:val="en-GB" w:eastAsia="zh-TW"/>
        </w:rPr>
        <w:t xml:space="preserve"> and are preferred unless throughput or performance requirement</w:t>
      </w:r>
      <w:r w:rsidR="00B97E70">
        <w:rPr>
          <w:lang w:val="en-GB" w:eastAsia="zh-TW"/>
        </w:rPr>
        <w:t>s</w:t>
      </w:r>
      <w:r>
        <w:rPr>
          <w:lang w:val="en-GB" w:eastAsia="zh-TW"/>
        </w:rPr>
        <w:t xml:space="preserve"> cannot be reached. </w:t>
      </w:r>
    </w:p>
    <w:p w14:paraId="06C3F1DD" w14:textId="77777777" w:rsidR="00872051" w:rsidRDefault="00872051" w:rsidP="00872051">
      <w:pPr>
        <w:rPr>
          <w:rFonts w:eastAsiaTheme="minorEastAsia"/>
          <w:lang w:val="en-GB" w:eastAsia="zh-TW"/>
        </w:rPr>
      </w:pPr>
      <w:r>
        <w:rPr>
          <w:rFonts w:eastAsiaTheme="minorEastAsia"/>
          <w:lang w:val="en-GB" w:eastAsia="zh-TW"/>
        </w:rPr>
        <w:t xml:space="preserve">One </w:t>
      </w:r>
      <w:r w:rsidR="00B97E70">
        <w:rPr>
          <w:rFonts w:eastAsiaTheme="minorEastAsia"/>
          <w:lang w:val="en-GB" w:eastAsia="zh-TW"/>
        </w:rPr>
        <w:t>counter-</w:t>
      </w:r>
      <w:r>
        <w:rPr>
          <w:rFonts w:eastAsiaTheme="minorEastAsia"/>
          <w:lang w:val="en-GB" w:eastAsia="zh-TW"/>
        </w:rPr>
        <w:t xml:space="preserve">argument </w:t>
      </w:r>
      <w:r w:rsidR="00B97E70">
        <w:rPr>
          <w:rFonts w:eastAsiaTheme="minorEastAsia"/>
          <w:lang w:val="en-GB" w:eastAsia="zh-TW"/>
        </w:rPr>
        <w:t>to observation 1</w:t>
      </w:r>
      <w:r>
        <w:rPr>
          <w:rFonts w:eastAsiaTheme="minorEastAsia"/>
          <w:lang w:val="en-GB" w:eastAsia="zh-TW"/>
        </w:rPr>
        <w:t xml:space="preserve">is that design effort is not the key factor for standardization and multi-core block parallel decoder can still reach the same parallelism. Therefore, we will start from section </w:t>
      </w:r>
      <w:r w:rsidR="00EC2733">
        <w:rPr>
          <w:rFonts w:eastAsiaTheme="minorEastAsia"/>
          <w:lang w:val="en-GB" w:eastAsia="zh-TW"/>
        </w:rPr>
        <w:fldChar w:fldCharType="begin"/>
      </w:r>
      <w:r>
        <w:rPr>
          <w:rFonts w:eastAsiaTheme="minorEastAsia"/>
          <w:lang w:val="en-GB" w:eastAsia="zh-TW"/>
        </w:rPr>
        <w:instrText xml:space="preserve"> REF _Ref478023214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2.1</w:t>
      </w:r>
      <w:r w:rsidR="00EC2733">
        <w:rPr>
          <w:rFonts w:eastAsiaTheme="minorEastAsia"/>
          <w:lang w:val="en-GB" w:eastAsia="zh-TW"/>
        </w:rPr>
        <w:fldChar w:fldCharType="end"/>
      </w:r>
      <w:r>
        <w:rPr>
          <w:rFonts w:eastAsiaTheme="minorEastAsia"/>
          <w:lang w:val="en-GB" w:eastAsia="zh-TW"/>
        </w:rPr>
        <w:t xml:space="preserve"> and section </w:t>
      </w:r>
      <w:r w:rsidR="00EC2733">
        <w:rPr>
          <w:rFonts w:eastAsiaTheme="minorEastAsia"/>
          <w:lang w:val="en-GB" w:eastAsia="zh-TW"/>
        </w:rPr>
        <w:fldChar w:fldCharType="begin"/>
      </w:r>
      <w:r>
        <w:rPr>
          <w:rFonts w:eastAsiaTheme="minorEastAsia"/>
          <w:lang w:val="en-GB" w:eastAsia="zh-TW"/>
        </w:rPr>
        <w:instrText xml:space="preserve"> REF _Ref478023219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2.2</w:t>
      </w:r>
      <w:r w:rsidR="00EC2733">
        <w:rPr>
          <w:rFonts w:eastAsiaTheme="minorEastAsia"/>
          <w:lang w:val="en-GB" w:eastAsia="zh-TW"/>
        </w:rPr>
        <w:fldChar w:fldCharType="end"/>
      </w:r>
      <w:r>
        <w:rPr>
          <w:rFonts w:eastAsiaTheme="minorEastAsia"/>
          <w:lang w:val="en-GB" w:eastAsia="zh-TW"/>
        </w:rPr>
        <w:t xml:space="preserve"> to discuss </w:t>
      </w:r>
      <w:r>
        <w:rPr>
          <w:rFonts w:eastAsiaTheme="minorEastAsia"/>
          <w:lang w:val="en-GB" w:eastAsia="zh-TW"/>
        </w:rPr>
        <w:lastRenderedPageBreak/>
        <w:t xml:space="preserve">about throughput of single-core decoders and dual-core decoders. </w:t>
      </w:r>
      <w:r w:rsidR="00B97E70">
        <w:rPr>
          <w:rFonts w:eastAsiaTheme="minorEastAsia"/>
          <w:lang w:val="en-GB" w:eastAsia="zh-TW"/>
        </w:rPr>
        <w:t xml:space="preserve">This </w:t>
      </w:r>
      <w:r>
        <w:rPr>
          <w:rFonts w:eastAsiaTheme="minorEastAsia"/>
          <w:lang w:val="en-GB" w:eastAsia="zh-TW"/>
        </w:rPr>
        <w:t xml:space="preserve">discussion is based on the </w:t>
      </w:r>
      <w:r w:rsidRPr="00032AAF">
        <w:rPr>
          <w:rFonts w:eastAsiaTheme="minorEastAsia"/>
          <w:color w:val="0000FF"/>
          <w:lang w:val="en-GB" w:eastAsia="zh-TW"/>
        </w:rPr>
        <w:t>alignment of logic area efficiency</w:t>
      </w:r>
      <w:r>
        <w:rPr>
          <w:rFonts w:eastAsiaTheme="minorEastAsia"/>
          <w:lang w:val="en-GB" w:eastAsia="zh-TW"/>
        </w:rPr>
        <w:t xml:space="preserve">. In section </w:t>
      </w:r>
      <w:r w:rsidR="00EC2733">
        <w:rPr>
          <w:rFonts w:eastAsiaTheme="minorEastAsia"/>
          <w:lang w:val="en-GB" w:eastAsia="zh-TW"/>
        </w:rPr>
        <w:fldChar w:fldCharType="begin"/>
      </w:r>
      <w:r>
        <w:rPr>
          <w:rFonts w:eastAsiaTheme="minorEastAsia"/>
          <w:lang w:val="en-GB" w:eastAsia="zh-TW"/>
        </w:rPr>
        <w:instrText xml:space="preserve"> REF _Ref478023468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2.3</w:t>
      </w:r>
      <w:r w:rsidR="00EC2733">
        <w:rPr>
          <w:rFonts w:eastAsiaTheme="minorEastAsia"/>
          <w:lang w:val="en-GB" w:eastAsia="zh-TW"/>
        </w:rPr>
        <w:fldChar w:fldCharType="end"/>
      </w:r>
      <w:r>
        <w:rPr>
          <w:rFonts w:eastAsiaTheme="minorEastAsia"/>
          <w:lang w:val="en-GB" w:eastAsia="zh-TW"/>
        </w:rPr>
        <w:t xml:space="preserve"> and section </w:t>
      </w:r>
      <w:r w:rsidR="00EC2733">
        <w:rPr>
          <w:rFonts w:eastAsiaTheme="minorEastAsia"/>
          <w:lang w:val="en-GB" w:eastAsia="zh-TW"/>
        </w:rPr>
        <w:fldChar w:fldCharType="begin"/>
      </w:r>
      <w:r>
        <w:rPr>
          <w:rFonts w:eastAsiaTheme="minorEastAsia"/>
          <w:lang w:val="en-GB" w:eastAsia="zh-TW"/>
        </w:rPr>
        <w:instrText xml:space="preserve"> REF _Ref477991068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2.4</w:t>
      </w:r>
      <w:r w:rsidR="00EC2733">
        <w:rPr>
          <w:rFonts w:eastAsiaTheme="minorEastAsia"/>
          <w:lang w:val="en-GB" w:eastAsia="zh-TW"/>
        </w:rPr>
        <w:fldChar w:fldCharType="end"/>
      </w:r>
      <w:r>
        <w:rPr>
          <w:rFonts w:eastAsiaTheme="minorEastAsia"/>
          <w:lang w:val="en-GB" w:eastAsia="zh-TW"/>
        </w:rPr>
        <w:t>, we would put aside the characteristic of “hardware friendly design” and “</w:t>
      </w:r>
      <w:r w:rsidRPr="00032AAF">
        <w:rPr>
          <w:rFonts w:eastAsiaTheme="minorEastAsia"/>
          <w:color w:val="0000FF"/>
          <w:lang w:val="en-GB" w:eastAsia="zh-TW"/>
        </w:rPr>
        <w:t>alignment of logic area efficiency</w:t>
      </w:r>
      <w:r>
        <w:rPr>
          <w:rFonts w:eastAsiaTheme="minorEastAsia"/>
          <w:lang w:val="en-GB" w:eastAsia="zh-TW"/>
        </w:rPr>
        <w:t xml:space="preserve"> “ and directly discuss about the hardware overhead and throughput of a single-core decoder with the shift size of 512 and a dual-core decoder with the shift size of 256 based on the practical pipeline scheduling. This discussion is based on the </w:t>
      </w:r>
      <w:r w:rsidRPr="00032AAF">
        <w:rPr>
          <w:rFonts w:eastAsiaTheme="minorEastAsia"/>
          <w:color w:val="0000FF"/>
          <w:lang w:val="en-GB" w:eastAsia="zh-TW"/>
        </w:rPr>
        <w:t>alignment of logic area</w:t>
      </w:r>
      <w:r>
        <w:rPr>
          <w:rFonts w:eastAsiaTheme="minorEastAsia"/>
          <w:lang w:val="en-GB" w:eastAsia="zh-TW"/>
        </w:rPr>
        <w:t xml:space="preserve">. We observed that decoders with more cores result in a larger number of idle cycles. This implies that decoders with </w:t>
      </w:r>
      <w:r w:rsidR="00B97E70">
        <w:rPr>
          <w:rFonts w:eastAsiaTheme="minorEastAsia"/>
          <w:lang w:val="en-GB" w:eastAsia="zh-TW"/>
        </w:rPr>
        <w:t xml:space="preserve">fewer </w:t>
      </w:r>
      <w:r>
        <w:rPr>
          <w:rFonts w:eastAsiaTheme="minorEastAsia"/>
          <w:lang w:val="en-GB" w:eastAsia="zh-TW"/>
        </w:rPr>
        <w:t>cores are preferred.</w:t>
      </w:r>
    </w:p>
    <w:p w14:paraId="06C3F1DE" w14:textId="77777777" w:rsidR="00872051" w:rsidRPr="006F2904"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2</w:t>
      </w:r>
      <w:r w:rsidRPr="00B04778">
        <w:rPr>
          <w:b/>
          <w:u w:val="single"/>
          <w:lang w:eastAsia="ko-KR"/>
        </w:rPr>
        <w:t>:</w:t>
      </w:r>
      <w:r>
        <w:rPr>
          <w:lang w:val="en-GB" w:eastAsia="zh-TW"/>
        </w:rPr>
        <w:t xml:space="preserve"> Comparison among decoders with the same number of cores </w:t>
      </w:r>
      <w:r w:rsidR="00B97E70">
        <w:rPr>
          <w:lang w:val="en-GB" w:eastAsia="zh-TW"/>
        </w:rPr>
        <w:t xml:space="preserve">is </w:t>
      </w:r>
      <w:r>
        <w:rPr>
          <w:lang w:val="en-GB" w:eastAsia="zh-TW"/>
        </w:rPr>
        <w:t>based on the alignment of logic area efficiency. (Throughput is considered as normalization term.)</w:t>
      </w:r>
    </w:p>
    <w:p w14:paraId="06C3F1DF" w14:textId="77777777" w:rsidR="00872051" w:rsidRDefault="00872051" w:rsidP="00872051">
      <w:pPr>
        <w:rPr>
          <w:rFonts w:eastAsiaTheme="minorEastAsia"/>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3</w:t>
      </w:r>
      <w:r w:rsidRPr="00B04778">
        <w:rPr>
          <w:b/>
          <w:u w:val="single"/>
          <w:lang w:eastAsia="ko-KR"/>
        </w:rPr>
        <w:t>:</w:t>
      </w:r>
      <w:r>
        <w:rPr>
          <w:lang w:val="en-GB" w:eastAsia="zh-TW"/>
        </w:rPr>
        <w:t xml:space="preserve"> Comparison between the single-core decoder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lang w:val="en-GB" w:eastAsia="zh-TW"/>
        </w:rPr>
        <w:t xml:space="preserve"> and the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rPr>
          <w:lang w:val="en-GB" w:eastAsia="zh-TW"/>
        </w:rPr>
        <w:t xml:space="preserve"> is based on the alignment of logic area.</w:t>
      </w:r>
    </w:p>
    <w:p w14:paraId="06C3F1E0" w14:textId="77777777" w:rsidR="00872051" w:rsidRDefault="00872051" w:rsidP="00872051">
      <w:pPr>
        <w:rPr>
          <w:rFonts w:eastAsiaTheme="minorEastAsia"/>
          <w:lang w:val="en-GB" w:eastAsia="zh-TW"/>
        </w:rPr>
      </w:pPr>
    </w:p>
    <w:p w14:paraId="06C3F1E1" w14:textId="77777777" w:rsidR="00872051" w:rsidRDefault="00872051" w:rsidP="00872051">
      <w:pPr>
        <w:keepNext/>
        <w:jc w:val="center"/>
      </w:pPr>
      <w:r w:rsidRPr="0094030A">
        <w:rPr>
          <w:rFonts w:eastAsiaTheme="minorEastAsia"/>
          <w:lang w:eastAsia="zh-TW"/>
        </w:rPr>
        <w:object w:dxaOrig="7557" w:dyaOrig="4156" w14:anchorId="06C3F3D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75.4pt;height:208.9pt" o:ole="" type="#_x0000_t75">
            <v:imagedata o:title="" r:id="rId18"/>
          </v:shape>
          <o:OLEObject Type="Embed" ProgID="Visio.Drawing.11" ShapeID="_x0000_i1025" DrawAspect="Content" ObjectID="_1551942942" r:id="rId19"/>
        </w:object>
      </w:r>
    </w:p>
    <w:p w14:paraId="06C3F1E2" w14:textId="77777777" w:rsidR="00872051" w:rsidRPr="00602898" w:rsidRDefault="00872051" w:rsidP="00872051">
      <w:pPr>
        <w:pStyle w:val="ab"/>
        <w:jc w:val="center"/>
        <w:rPr>
          <w:rFonts w:eastAsiaTheme="minorEastAsia"/>
          <w:lang w:eastAsia="zh-TW"/>
        </w:rPr>
      </w:pPr>
      <w:bookmarkStart w:id="2" w:name="_Ref473708440"/>
      <w:r>
        <w:t xml:space="preserve">Figure </w:t>
      </w:r>
      <w:r w:rsidR="00EC2733">
        <w:fldChar w:fldCharType="begin"/>
      </w:r>
      <w:r>
        <w:instrText xml:space="preserve"> SEQ Figure \* ARABIC </w:instrText>
      </w:r>
      <w:r w:rsidR="00EC2733">
        <w:fldChar w:fldCharType="separate"/>
      </w:r>
      <w:r w:rsidR="00735EC4">
        <w:rPr>
          <w:noProof/>
        </w:rPr>
        <w:t>1</w:t>
      </w:r>
      <w:r w:rsidR="00EC2733">
        <w:rPr>
          <w:noProof/>
        </w:rPr>
        <w:fldChar w:fldCharType="end"/>
      </w:r>
      <w:bookmarkEnd w:id="2"/>
      <w:r>
        <w:rPr>
          <w:rFonts w:hint="eastAsia" w:eastAsiaTheme="minorEastAsia"/>
          <w:lang w:eastAsia="zh-TW"/>
        </w:rPr>
        <w:t xml:space="preserve">: </w:t>
      </w:r>
      <w:r w:rsidRPr="004921C8">
        <w:rPr>
          <w:rFonts w:hint="eastAsia" w:eastAsiaTheme="minorEastAsia"/>
          <w:b w:val="0"/>
          <w:lang w:eastAsia="zh-TW"/>
        </w:rPr>
        <w:t xml:space="preserve">Illustration </w:t>
      </w:r>
      <w:r>
        <w:rPr>
          <w:rFonts w:eastAsiaTheme="minorEastAsia"/>
          <w:b w:val="0"/>
          <w:lang w:eastAsia="zh-TW"/>
        </w:rPr>
        <w:t>of</w:t>
      </w:r>
      <w:r w:rsidRPr="004921C8">
        <w:rPr>
          <w:rFonts w:hint="eastAsia" w:eastAsiaTheme="minorEastAsia"/>
          <w:b w:val="0"/>
          <w:lang w:eastAsia="zh-TW"/>
        </w:rPr>
        <w:t xml:space="preserve"> the advantage of larger parallelism</w:t>
      </w:r>
    </w:p>
    <w:p w14:paraId="06C3F1E3" w14:textId="77777777" w:rsidR="00872051" w:rsidRPr="006F1F74" w:rsidRDefault="00872051" w:rsidP="00872051">
      <w:pPr>
        <w:pStyle w:val="2"/>
        <w:rPr>
          <w:lang w:eastAsia="zh-TW"/>
        </w:rPr>
      </w:pPr>
      <w:bookmarkStart w:id="3" w:name="_Ref478023214"/>
      <w:r>
        <w:rPr>
          <w:lang w:eastAsia="zh-TW"/>
        </w:rPr>
        <w:t>Single-Core Block Parallel Decoder</w:t>
      </w:r>
      <w:bookmarkEnd w:id="3"/>
      <w:r>
        <w:rPr>
          <w:lang w:eastAsia="zh-TW"/>
        </w:rPr>
        <w:t>s</w:t>
      </w:r>
    </w:p>
    <w:p w14:paraId="06C3F1E4" w14:textId="77777777" w:rsidR="00872051" w:rsidRDefault="00872051" w:rsidP="00872051">
      <w:pPr>
        <w:rPr>
          <w:rFonts w:eastAsiaTheme="minorEastAsia"/>
          <w:lang w:eastAsia="zh-TW"/>
        </w:rPr>
      </w:pPr>
      <w:r>
        <w:rPr>
          <w:rFonts w:eastAsiaTheme="minorEastAsia"/>
          <w:lang w:eastAsia="zh-TW"/>
        </w:rPr>
        <w:t>Firstly,</w:t>
      </w:r>
      <w:r w:rsidRPr="004A4C06">
        <w:rPr>
          <w:rFonts w:eastAsia="新細明體"/>
          <w:lang w:eastAsia="zh-TW"/>
        </w:rPr>
        <w:t xml:space="preserve"> </w:t>
      </w:r>
      <w:r>
        <w:rPr>
          <w:rFonts w:eastAsia="新細明體"/>
          <w:lang w:eastAsia="zh-TW"/>
        </w:rPr>
        <w:t>we assume that there is no idle cycle overhead</w:t>
      </w:r>
      <w:r>
        <w:rPr>
          <w:rFonts w:eastAsiaTheme="minorEastAsia"/>
          <w:lang w:eastAsia="zh-TW"/>
        </w:rPr>
        <w:t xml:space="preserve"> and the throughput comparison is equivalent to the comparison of number of edge blocks as listed in </w:t>
      </w:r>
      <w:r w:rsidR="00EC2733">
        <w:rPr>
          <w:rFonts w:eastAsiaTheme="minorEastAsia"/>
          <w:lang w:eastAsia="zh-TW"/>
        </w:rPr>
        <w:fldChar w:fldCharType="begin"/>
      </w:r>
      <w:r>
        <w:rPr>
          <w:rFonts w:eastAsiaTheme="minorEastAsia"/>
          <w:lang w:eastAsia="zh-TW"/>
        </w:rPr>
        <w:instrText xml:space="preserve"> REF _Ref473709734 \h </w:instrText>
      </w:r>
      <w:r w:rsidR="00EC2733">
        <w:rPr>
          <w:rFonts w:eastAsiaTheme="minorEastAsia"/>
          <w:lang w:eastAsia="zh-TW"/>
        </w:rPr>
      </w:r>
      <w:r w:rsidR="00EC2733">
        <w:rPr>
          <w:rFonts w:eastAsiaTheme="minorEastAsia"/>
          <w:lang w:eastAsia="zh-TW"/>
        </w:rPr>
        <w:fldChar w:fldCharType="separate"/>
      </w:r>
      <w:r w:rsidR="00735EC4">
        <w:t xml:space="preserve">Table </w:t>
      </w:r>
      <w:r w:rsidR="00735EC4">
        <w:rPr>
          <w:noProof/>
        </w:rPr>
        <w:t>1</w:t>
      </w:r>
      <w:r w:rsidR="00EC2733">
        <w:rPr>
          <w:rFonts w:eastAsiaTheme="minorEastAsia"/>
          <w:lang w:eastAsia="zh-TW"/>
        </w:rPr>
        <w:fldChar w:fldCharType="end"/>
      </w:r>
      <w:r>
        <w:rPr>
          <w:rFonts w:eastAsiaTheme="minorEastAsia"/>
          <w:lang w:eastAsia="zh-TW"/>
        </w:rPr>
        <w:t xml:space="preserve">. As observed from the table, the QC-LDPC code proposed by Mediatek in </w:t>
      </w:r>
      <w:r w:rsidR="00911155">
        <w:rPr>
          <w:rFonts w:eastAsiaTheme="minorEastAsia"/>
          <w:lang w:eastAsia="zh-TW"/>
        </w:rPr>
        <w:fldChar w:fldCharType="begin"/>
      </w:r>
      <w:r w:rsidR="00911155">
        <w:rPr>
          <w:rFonts w:eastAsiaTheme="minorEastAsia"/>
          <w:lang w:eastAsia="zh-TW"/>
        </w:rPr>
        <w:instrText xml:space="preserve"> REF _Ref478048310 \r \h </w:instrText>
      </w:r>
      <w:r w:rsidR="00911155">
        <w:rPr>
          <w:rFonts w:eastAsiaTheme="minorEastAsia"/>
          <w:lang w:eastAsia="zh-TW"/>
        </w:rPr>
      </w:r>
      <w:r w:rsidR="00911155">
        <w:rPr>
          <w:rFonts w:eastAsiaTheme="minorEastAsia"/>
          <w:lang w:eastAsia="zh-TW"/>
        </w:rPr>
        <w:fldChar w:fldCharType="separate"/>
      </w:r>
      <w:r w:rsidR="00911155">
        <w:rPr>
          <w:rFonts w:eastAsiaTheme="minorEastAsia"/>
          <w:lang w:eastAsia="zh-TW"/>
        </w:rPr>
        <w:t>[1]</w:t>
      </w:r>
      <w:r w:rsidR="00911155">
        <w:rPr>
          <w:rFonts w:eastAsiaTheme="minorEastAsia"/>
          <w:lang w:eastAsia="zh-TW"/>
        </w:rPr>
        <w:fldChar w:fldCharType="end"/>
      </w:r>
      <w:r w:rsidR="00911155">
        <w:rPr>
          <w:rFonts w:eastAsiaTheme="minorEastAsia"/>
          <w:lang w:eastAsia="zh-TW"/>
        </w:rPr>
        <w:t xml:space="preserve"> </w:t>
      </w:r>
      <w:r>
        <w:rPr>
          <w:rFonts w:eastAsiaTheme="minorEastAsia"/>
          <w:lang w:eastAsia="zh-TW"/>
        </w:rPr>
        <w:t>has the smallest number of edge blocks and therefore should scale to have the highest throughput.</w:t>
      </w:r>
    </w:p>
    <w:p w14:paraId="06C3F1E5" w14:textId="77777777" w:rsidR="00872051" w:rsidRDefault="00872051" w:rsidP="00872051">
      <w:pPr>
        <w:pStyle w:val="ab"/>
        <w:keepNext/>
        <w:jc w:val="center"/>
        <w:rPr>
          <w:noProof/>
        </w:rPr>
      </w:pPr>
      <w:bookmarkStart w:id="4" w:name="_Ref473709734"/>
      <w:r>
        <w:t xml:space="preserve">Table </w:t>
      </w:r>
      <w:r w:rsidR="00EC2733">
        <w:fldChar w:fldCharType="begin"/>
      </w:r>
      <w:r>
        <w:instrText xml:space="preserve"> SEQ Table \* ARABIC </w:instrText>
      </w:r>
      <w:r w:rsidR="00EC2733">
        <w:fldChar w:fldCharType="separate"/>
      </w:r>
      <w:r w:rsidR="00735EC4">
        <w:rPr>
          <w:noProof/>
        </w:rPr>
        <w:t>1</w:t>
      </w:r>
      <w:r w:rsidR="00EC2733">
        <w:rPr>
          <w:noProof/>
        </w:rPr>
        <w:fldChar w:fldCharType="end"/>
      </w:r>
      <w:bookmarkEnd w:id="4"/>
      <w:r>
        <w:rPr>
          <w:noProof/>
        </w:rPr>
        <w:t xml:space="preserve">: </w:t>
      </w:r>
      <w:r w:rsidRPr="00692C82">
        <w:rPr>
          <w:b w:val="0"/>
          <w:noProof/>
        </w:rPr>
        <w:t>Number of edge block</w:t>
      </w:r>
      <w:r>
        <w:rPr>
          <w:b w:val="0"/>
          <w:noProof/>
        </w:rPr>
        <w:t>s</w:t>
      </w:r>
    </w:p>
    <w:tbl>
      <w:tblPr>
        <w:tblW w:w="7351" w:type="dxa"/>
        <w:jc w:val="center"/>
        <w:tblLook w:val="04A0" w:firstRow="1" w:lastRow="0" w:firstColumn="1" w:lastColumn="0" w:noHBand="0" w:noVBand="1"/>
      </w:tblPr>
      <w:tblGrid>
        <w:gridCol w:w="921"/>
        <w:gridCol w:w="1286"/>
        <w:gridCol w:w="1286"/>
        <w:gridCol w:w="1286"/>
        <w:gridCol w:w="1286"/>
        <w:gridCol w:w="1286"/>
      </w:tblGrid>
      <w:tr w:rsidR="00872051" w:rsidRPr="00CF40C9" w14:paraId="06C3F1ED" w14:textId="77777777" w:rsidTr="00B97E70">
        <w:trPr>
          <w:trHeight w:val="646"/>
          <w:jc w:val="center"/>
        </w:trPr>
        <w:tc>
          <w:tcPr>
            <w:tcW w:w="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3F1E6" w14:textId="77777777" w:rsidR="00872051"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rsidRPr="00692C82">
              <w:rPr>
                <w:rFonts w:ascii="Calibri" w:hAnsi="Calibri" w:eastAsia="Times New Roman"/>
                <w:color w:val="000000"/>
                <w:sz w:val="18"/>
                <w:szCs w:val="24"/>
                <w:lang w:eastAsia="zh-CN"/>
              </w:rPr>
              <w:t> # of edge blocks</w:t>
            </w:r>
            <w:r>
              <w:rPr>
                <w:rFonts w:ascii="Calibri" w:hAnsi="Calibri" w:eastAsia="Times New Roman"/>
                <w:color w:val="000000"/>
                <w:sz w:val="18"/>
                <w:szCs w:val="24"/>
                <w:lang w:eastAsia="zh-CN"/>
              </w:rPr>
              <w:t xml:space="preserve"> e’</w:t>
            </w:r>
          </w:p>
        </w:tc>
        <w:tc>
          <w:tcPr>
            <w:tcW w:w="1286" w:type="dxa"/>
            <w:tcBorders>
              <w:top w:val="single" w:sz="8" w:space="0" w:color="auto"/>
              <w:left w:val="nil"/>
              <w:bottom w:val="single" w:sz="8" w:space="0" w:color="auto"/>
              <w:right w:val="nil"/>
            </w:tcBorders>
            <w:shd w:val="clear" w:color="auto" w:fill="auto"/>
            <w:vAlign w:val="center"/>
          </w:tcPr>
          <w:p w14:paraId="06C3F1E7" w14:textId="77777777" w:rsidR="00872051" w:rsidRDefault="003F49E7"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_Ref478048310 \r \h </w:instrText>
            </w:r>
            <w:r>
              <w:fldChar w:fldCharType="separate"/>
            </w:r>
            <w:r w:rsidR="00735EC4">
              <w:t>[1]</w:t>
            </w:r>
            <w:r>
              <w:fldChar w:fldCharType="end"/>
            </w:r>
          </w:p>
          <w:p w14:paraId="06C3F1E8" w14:textId="77777777" w:rsidR="00872051" w:rsidRDefault="00872051" w:rsidP="00B97E70">
            <w:pPr>
              <w:keepNext/>
              <w:overflowPunct/>
              <w:autoSpaceDE/>
              <w:autoSpaceDN/>
              <w:adjustRightInd/>
              <w:spacing w:after="0"/>
              <w:jc w:val="center"/>
              <w:textAlignment w:val="auto"/>
              <w:rPr>
                <w:rFonts w:ascii="Calibri" w:hAnsi="Calibri"/>
                <w:color w:val="000000"/>
                <w:sz w:val="24"/>
              </w:rPr>
            </w:pPr>
            <w:r w:rsidRPr="001F24CC">
              <w:rPr>
                <w:rFonts w:ascii="Calibri" w:hAnsi="Calibri" w:eastAsia="Times New Roman"/>
                <w:color w:val="000000"/>
                <w:szCs w:val="24"/>
                <w:lang w:eastAsia="zh-CN"/>
              </w:rPr>
              <w:t>wi qRO</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1E9" w14:textId="77777777" w:rsidR="00872051"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_Ref474006888 \r \h  \* MERGEFORMAT </w:instrText>
            </w:r>
            <w:r>
              <w:fldChar w:fldCharType="separate"/>
            </w:r>
            <w:r w:rsidRPr="0088715D">
              <w:rPr>
                <w:rFonts w:ascii="Calibri" w:hAnsi="Calibri" w:eastAsia="Times New Roman"/>
                <w:color w:val="000000"/>
                <w:sz w:val="24"/>
                <w:szCs w:val="24"/>
                <w:lang w:eastAsia="zh-CN"/>
              </w:rPr>
              <w:t>[2]</w:t>
            </w:r>
            <w:r>
              <w:fldChar w:fldCharType="end"/>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06C3F1EA" w14:textId="77777777" w:rsidR="00872051"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_Ref474006897 \r \h  \* MERGEFORMAT </w:instrText>
            </w:r>
            <w:r>
              <w:fldChar w:fldCharType="separate"/>
            </w:r>
            <w:r w:rsidRPr="0088715D">
              <w:rPr>
                <w:rFonts w:ascii="Calibri" w:hAnsi="Calibri" w:eastAsia="Times New Roman"/>
                <w:color w:val="000000"/>
                <w:sz w:val="24"/>
                <w:szCs w:val="24"/>
                <w:lang w:eastAsia="zh-CN"/>
              </w:rPr>
              <w:t>[3]</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2"/>
                <w:lang w:eastAsia="zh-CN"/>
              </w:rPr>
              <w:t>High Family</w:t>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06C3F1EB" w14:textId="77777777" w:rsidR="00872051"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_Ref474006904 \r \h  \* MERGEFORMAT </w:instrText>
            </w:r>
            <w:r>
              <w:fldChar w:fldCharType="separate"/>
            </w:r>
            <w:r w:rsidRPr="0088715D">
              <w:rPr>
                <w:rFonts w:ascii="Calibri" w:hAnsi="Calibri" w:eastAsia="Times New Roman"/>
                <w:color w:val="000000"/>
                <w:sz w:val="24"/>
                <w:szCs w:val="24"/>
                <w:lang w:eastAsia="zh-CN"/>
              </w:rPr>
              <w:t>[4]</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2"/>
                <w:lang w:eastAsia="zh-CN"/>
              </w:rPr>
              <w:t>Base graph 1</w:t>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06C3F1EC" w14:textId="77777777" w:rsidR="00872051"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_Ref474006914 \r \h  \* MERGEFORMAT </w:instrText>
            </w:r>
            <w:r>
              <w:fldChar w:fldCharType="separate"/>
            </w:r>
            <w:r w:rsidRPr="0088715D">
              <w:rPr>
                <w:rFonts w:ascii="Calibri" w:hAnsi="Calibri" w:eastAsia="Times New Roman"/>
                <w:color w:val="000000"/>
                <w:sz w:val="24"/>
                <w:szCs w:val="24"/>
                <w:lang w:eastAsia="zh-CN"/>
              </w:rPr>
              <w:t>[5]</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4"/>
                <w:lang w:eastAsia="zh-CN"/>
              </w:rPr>
              <w:t>BC1</w:t>
            </w:r>
          </w:p>
        </w:tc>
      </w:tr>
      <w:tr w:rsidR="00872051" w:rsidRPr="00CF40C9" w14:paraId="06C3F1F4" w14:textId="77777777" w:rsidTr="00B97E70">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06C3F1EE"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noProof/>
                <w:color w:val="000000"/>
                <w:sz w:val="22"/>
                <w:szCs w:val="24"/>
                <w:lang w:eastAsia="zh-CN"/>
              </w:rPr>
            </w:pPr>
            <w:r w:rsidRPr="00101A1E">
              <w:rPr>
                <w:rFonts w:ascii="Calibri" w:hAnsi="Calibri" w:eastAsia="Times New Roman"/>
                <w:color w:val="000000"/>
                <w:sz w:val="22"/>
                <w:szCs w:val="24"/>
                <w:lang w:eastAsia="zh-CN"/>
              </w:rPr>
              <w:t>CR=1/3</w:t>
            </w:r>
          </w:p>
        </w:tc>
        <w:tc>
          <w:tcPr>
            <w:tcW w:w="1286" w:type="dxa"/>
            <w:tcBorders>
              <w:top w:val="single" w:sz="8" w:space="0" w:color="auto"/>
              <w:left w:val="nil"/>
              <w:bottom w:val="single" w:sz="8" w:space="0" w:color="auto"/>
              <w:right w:val="nil"/>
            </w:tcBorders>
            <w:shd w:val="clear" w:color="auto" w:fill="auto"/>
            <w:vAlign w:val="center"/>
          </w:tcPr>
          <w:p w14:paraId="06C3F1EF" w14:textId="77777777" w:rsidR="00872051" w:rsidRPr="00101A1E" w:rsidRDefault="00872051" w:rsidP="00B97E70">
            <w:pPr>
              <w:keepNext/>
              <w:overflowPunct/>
              <w:autoSpaceDE/>
              <w:autoSpaceDN/>
              <w:adjustRightInd/>
              <w:spacing w:after="0"/>
              <w:jc w:val="center"/>
              <w:textAlignment w:val="auto"/>
              <w:rPr>
                <w:rFonts w:ascii="Calibri" w:hAnsi="Calibri"/>
                <w:noProof/>
                <w:color w:val="000000"/>
                <w:sz w:val="22"/>
              </w:rPr>
            </w:pPr>
            <w:r w:rsidRPr="00101A1E">
              <w:rPr>
                <w:rFonts w:ascii="Calibri" w:hAnsi="Calibri" w:eastAsia="Times New Roman"/>
                <w:color w:val="000000"/>
                <w:sz w:val="22"/>
                <w:szCs w:val="24"/>
                <w:lang w:eastAsia="zh-CN"/>
              </w:rPr>
              <w:t>223</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1F0"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468</w:t>
            </w:r>
          </w:p>
        </w:tc>
        <w:tc>
          <w:tcPr>
            <w:tcW w:w="1286" w:type="dxa"/>
            <w:tcBorders>
              <w:top w:val="nil"/>
              <w:left w:val="nil"/>
              <w:bottom w:val="single" w:sz="8" w:space="0" w:color="auto"/>
              <w:right w:val="single" w:sz="8" w:space="0" w:color="auto"/>
            </w:tcBorders>
            <w:shd w:val="clear" w:color="auto" w:fill="auto"/>
            <w:noWrap/>
            <w:vAlign w:val="center"/>
            <w:hideMark/>
          </w:tcPr>
          <w:p w14:paraId="06C3F1F1"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436</w:t>
            </w:r>
          </w:p>
        </w:tc>
        <w:tc>
          <w:tcPr>
            <w:tcW w:w="1286" w:type="dxa"/>
            <w:tcBorders>
              <w:top w:val="nil"/>
              <w:left w:val="nil"/>
              <w:bottom w:val="single" w:sz="8" w:space="0" w:color="auto"/>
              <w:right w:val="single" w:sz="8" w:space="0" w:color="auto"/>
            </w:tcBorders>
            <w:shd w:val="clear" w:color="auto" w:fill="auto"/>
            <w:noWrap/>
            <w:vAlign w:val="center"/>
            <w:hideMark/>
          </w:tcPr>
          <w:p w14:paraId="06C3F1F2"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509</w:t>
            </w:r>
          </w:p>
        </w:tc>
        <w:tc>
          <w:tcPr>
            <w:tcW w:w="1286" w:type="dxa"/>
            <w:tcBorders>
              <w:top w:val="nil"/>
              <w:left w:val="nil"/>
              <w:bottom w:val="single" w:sz="8" w:space="0" w:color="auto"/>
              <w:right w:val="single" w:sz="8" w:space="0" w:color="auto"/>
            </w:tcBorders>
            <w:shd w:val="clear" w:color="auto" w:fill="auto"/>
            <w:noWrap/>
            <w:vAlign w:val="center"/>
            <w:hideMark/>
          </w:tcPr>
          <w:p w14:paraId="06C3F1F3"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525</w:t>
            </w:r>
          </w:p>
        </w:tc>
      </w:tr>
      <w:tr w:rsidR="00872051" w:rsidRPr="00CF40C9" w14:paraId="06C3F1FB" w14:textId="77777777" w:rsidTr="00B97E70">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06C3F1F5"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CR=1/2</w:t>
            </w:r>
          </w:p>
        </w:tc>
        <w:tc>
          <w:tcPr>
            <w:tcW w:w="1286" w:type="dxa"/>
            <w:tcBorders>
              <w:top w:val="single" w:sz="8" w:space="0" w:color="auto"/>
              <w:left w:val="nil"/>
              <w:bottom w:val="single" w:sz="8" w:space="0" w:color="auto"/>
              <w:right w:val="nil"/>
            </w:tcBorders>
            <w:shd w:val="clear" w:color="auto" w:fill="auto"/>
            <w:vAlign w:val="center"/>
          </w:tcPr>
          <w:p w14:paraId="06C3F1F6" w14:textId="77777777" w:rsidR="00872051" w:rsidRPr="00101A1E" w:rsidRDefault="00872051" w:rsidP="00B97E70">
            <w:pPr>
              <w:keepNext/>
              <w:overflowPunct/>
              <w:autoSpaceDE/>
              <w:autoSpaceDN/>
              <w:adjustRightInd/>
              <w:spacing w:after="0"/>
              <w:jc w:val="center"/>
              <w:textAlignment w:val="auto"/>
              <w:rPr>
                <w:rFonts w:ascii="Calibri" w:hAnsi="Calibri"/>
                <w:color w:val="000000"/>
                <w:sz w:val="22"/>
              </w:rPr>
            </w:pPr>
            <w:r w:rsidRPr="00101A1E">
              <w:rPr>
                <w:rFonts w:ascii="Calibri" w:hAnsi="Calibri" w:eastAsia="Times New Roman"/>
                <w:color w:val="000000"/>
                <w:sz w:val="22"/>
                <w:szCs w:val="24"/>
                <w:lang w:eastAsia="zh-CN"/>
              </w:rPr>
              <w:t>144</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1F7"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312</w:t>
            </w:r>
          </w:p>
        </w:tc>
        <w:tc>
          <w:tcPr>
            <w:tcW w:w="1286" w:type="dxa"/>
            <w:tcBorders>
              <w:top w:val="nil"/>
              <w:left w:val="nil"/>
              <w:bottom w:val="single" w:sz="8" w:space="0" w:color="auto"/>
              <w:right w:val="single" w:sz="8" w:space="0" w:color="auto"/>
            </w:tcBorders>
            <w:shd w:val="clear" w:color="auto" w:fill="auto"/>
            <w:noWrap/>
            <w:vAlign w:val="center"/>
            <w:hideMark/>
          </w:tcPr>
          <w:p w14:paraId="06C3F1F8"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286</w:t>
            </w:r>
          </w:p>
        </w:tc>
        <w:tc>
          <w:tcPr>
            <w:tcW w:w="1286" w:type="dxa"/>
            <w:tcBorders>
              <w:top w:val="nil"/>
              <w:left w:val="nil"/>
              <w:bottom w:val="single" w:sz="8" w:space="0" w:color="auto"/>
              <w:right w:val="single" w:sz="8" w:space="0" w:color="auto"/>
            </w:tcBorders>
            <w:shd w:val="clear" w:color="auto" w:fill="auto"/>
            <w:noWrap/>
            <w:vAlign w:val="center"/>
            <w:hideMark/>
          </w:tcPr>
          <w:p w14:paraId="06C3F1F9"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335</w:t>
            </w:r>
          </w:p>
        </w:tc>
        <w:tc>
          <w:tcPr>
            <w:tcW w:w="1286" w:type="dxa"/>
            <w:tcBorders>
              <w:top w:val="nil"/>
              <w:left w:val="nil"/>
              <w:bottom w:val="single" w:sz="8" w:space="0" w:color="auto"/>
              <w:right w:val="single" w:sz="8" w:space="0" w:color="auto"/>
            </w:tcBorders>
            <w:shd w:val="clear" w:color="auto" w:fill="auto"/>
            <w:noWrap/>
            <w:vAlign w:val="center"/>
            <w:hideMark/>
          </w:tcPr>
          <w:p w14:paraId="06C3F1FA"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348</w:t>
            </w:r>
          </w:p>
        </w:tc>
      </w:tr>
      <w:tr w:rsidR="00872051" w:rsidRPr="00CF40C9" w14:paraId="06C3F202" w14:textId="77777777" w:rsidTr="00B97E70">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06C3F1FC"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CR=2/3</w:t>
            </w:r>
          </w:p>
        </w:tc>
        <w:tc>
          <w:tcPr>
            <w:tcW w:w="1286" w:type="dxa"/>
            <w:tcBorders>
              <w:top w:val="single" w:sz="8" w:space="0" w:color="auto"/>
              <w:left w:val="nil"/>
              <w:bottom w:val="single" w:sz="8" w:space="0" w:color="auto"/>
              <w:right w:val="nil"/>
            </w:tcBorders>
            <w:shd w:val="clear" w:color="auto" w:fill="auto"/>
            <w:vAlign w:val="center"/>
          </w:tcPr>
          <w:p w14:paraId="06C3F1FD" w14:textId="77777777" w:rsidR="00872051" w:rsidRPr="00101A1E" w:rsidRDefault="00872051" w:rsidP="00B97E70">
            <w:pPr>
              <w:keepNext/>
              <w:overflowPunct/>
              <w:autoSpaceDE/>
              <w:autoSpaceDN/>
              <w:adjustRightInd/>
              <w:spacing w:after="0"/>
              <w:jc w:val="center"/>
              <w:textAlignment w:val="auto"/>
              <w:rPr>
                <w:rFonts w:ascii="Calibri" w:hAnsi="Calibri"/>
                <w:color w:val="000000"/>
                <w:sz w:val="22"/>
              </w:rPr>
            </w:pPr>
            <w:r w:rsidRPr="00101A1E">
              <w:rPr>
                <w:rFonts w:ascii="Calibri" w:hAnsi="Calibri" w:eastAsia="Times New Roman"/>
                <w:color w:val="000000"/>
                <w:sz w:val="22"/>
                <w:szCs w:val="24"/>
                <w:lang w:eastAsia="zh-CN"/>
              </w:rPr>
              <w:t>101</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1FE"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211</w:t>
            </w:r>
          </w:p>
        </w:tc>
        <w:tc>
          <w:tcPr>
            <w:tcW w:w="1286" w:type="dxa"/>
            <w:tcBorders>
              <w:top w:val="nil"/>
              <w:left w:val="nil"/>
              <w:bottom w:val="single" w:sz="8" w:space="0" w:color="auto"/>
              <w:right w:val="single" w:sz="8" w:space="0" w:color="auto"/>
            </w:tcBorders>
            <w:shd w:val="clear" w:color="auto" w:fill="auto"/>
            <w:noWrap/>
            <w:vAlign w:val="center"/>
            <w:hideMark/>
          </w:tcPr>
          <w:p w14:paraId="06C3F1FF"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193</w:t>
            </w:r>
          </w:p>
        </w:tc>
        <w:tc>
          <w:tcPr>
            <w:tcW w:w="1286" w:type="dxa"/>
            <w:tcBorders>
              <w:top w:val="nil"/>
              <w:left w:val="nil"/>
              <w:bottom w:val="single" w:sz="8" w:space="0" w:color="auto"/>
              <w:right w:val="single" w:sz="8" w:space="0" w:color="auto"/>
            </w:tcBorders>
            <w:shd w:val="clear" w:color="auto" w:fill="auto"/>
            <w:noWrap/>
            <w:vAlign w:val="center"/>
            <w:hideMark/>
          </w:tcPr>
          <w:p w14:paraId="06C3F200"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221</w:t>
            </w:r>
          </w:p>
        </w:tc>
        <w:tc>
          <w:tcPr>
            <w:tcW w:w="1286" w:type="dxa"/>
            <w:tcBorders>
              <w:top w:val="nil"/>
              <w:left w:val="nil"/>
              <w:bottom w:val="single" w:sz="8" w:space="0" w:color="auto"/>
              <w:right w:val="single" w:sz="8" w:space="0" w:color="auto"/>
            </w:tcBorders>
            <w:shd w:val="clear" w:color="auto" w:fill="auto"/>
            <w:noWrap/>
            <w:vAlign w:val="center"/>
            <w:hideMark/>
          </w:tcPr>
          <w:p w14:paraId="06C3F201"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233</w:t>
            </w:r>
          </w:p>
        </w:tc>
      </w:tr>
      <w:tr w:rsidR="00872051" w:rsidRPr="00CF40C9" w14:paraId="06C3F209" w14:textId="77777777" w:rsidTr="00B97E70">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06C3F203"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CR=8/9</w:t>
            </w:r>
          </w:p>
        </w:tc>
        <w:tc>
          <w:tcPr>
            <w:tcW w:w="1286" w:type="dxa"/>
            <w:tcBorders>
              <w:top w:val="single" w:sz="8" w:space="0" w:color="auto"/>
              <w:left w:val="nil"/>
              <w:bottom w:val="single" w:sz="8" w:space="0" w:color="auto"/>
              <w:right w:val="nil"/>
            </w:tcBorders>
            <w:shd w:val="clear" w:color="auto" w:fill="auto"/>
            <w:vAlign w:val="center"/>
          </w:tcPr>
          <w:p w14:paraId="06C3F204" w14:textId="77777777" w:rsidR="00872051" w:rsidRPr="00101A1E" w:rsidRDefault="00872051" w:rsidP="00B97E70">
            <w:pPr>
              <w:keepNext/>
              <w:overflowPunct/>
              <w:autoSpaceDE/>
              <w:autoSpaceDN/>
              <w:adjustRightInd/>
              <w:spacing w:after="0"/>
              <w:jc w:val="center"/>
              <w:textAlignment w:val="auto"/>
              <w:rPr>
                <w:rFonts w:ascii="Calibri" w:hAnsi="Calibri"/>
                <w:color w:val="000000"/>
                <w:sz w:val="22"/>
              </w:rPr>
            </w:pPr>
            <w:r w:rsidRPr="00101A1E">
              <w:rPr>
                <w:rFonts w:ascii="Calibri" w:hAnsi="Calibri"/>
                <w:color w:val="000000"/>
                <w:sz w:val="22"/>
              </w:rPr>
              <w:t>57</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05"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113</w:t>
            </w:r>
          </w:p>
        </w:tc>
        <w:tc>
          <w:tcPr>
            <w:tcW w:w="1286" w:type="dxa"/>
            <w:tcBorders>
              <w:top w:val="nil"/>
              <w:left w:val="nil"/>
              <w:bottom w:val="single" w:sz="8" w:space="0" w:color="auto"/>
              <w:right w:val="single" w:sz="8" w:space="0" w:color="auto"/>
            </w:tcBorders>
            <w:shd w:val="clear" w:color="auto" w:fill="auto"/>
            <w:noWrap/>
            <w:vAlign w:val="center"/>
            <w:hideMark/>
          </w:tcPr>
          <w:p w14:paraId="06C3F206"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110</w:t>
            </w:r>
          </w:p>
        </w:tc>
        <w:tc>
          <w:tcPr>
            <w:tcW w:w="1286" w:type="dxa"/>
            <w:tcBorders>
              <w:top w:val="nil"/>
              <w:left w:val="nil"/>
              <w:bottom w:val="single" w:sz="8" w:space="0" w:color="auto"/>
              <w:right w:val="single" w:sz="8" w:space="0" w:color="auto"/>
            </w:tcBorders>
            <w:shd w:val="clear" w:color="auto" w:fill="auto"/>
            <w:noWrap/>
            <w:vAlign w:val="center"/>
            <w:hideMark/>
          </w:tcPr>
          <w:p w14:paraId="06C3F207"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121</w:t>
            </w:r>
          </w:p>
        </w:tc>
        <w:tc>
          <w:tcPr>
            <w:tcW w:w="1286" w:type="dxa"/>
            <w:tcBorders>
              <w:top w:val="nil"/>
              <w:left w:val="nil"/>
              <w:bottom w:val="single" w:sz="8" w:space="0" w:color="auto"/>
              <w:right w:val="single" w:sz="8" w:space="0" w:color="auto"/>
            </w:tcBorders>
            <w:shd w:val="clear" w:color="auto" w:fill="auto"/>
            <w:noWrap/>
            <w:vAlign w:val="center"/>
            <w:hideMark/>
          </w:tcPr>
          <w:p w14:paraId="06C3F208" w14:textId="77777777" w:rsidR="00872051" w:rsidRPr="00101A1E" w:rsidRDefault="00872051" w:rsidP="00B97E70">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hAnsi="Calibri" w:eastAsia="Times New Roman"/>
                <w:color w:val="000000"/>
                <w:sz w:val="22"/>
                <w:szCs w:val="24"/>
                <w:lang w:eastAsia="zh-CN"/>
              </w:rPr>
              <w:t>113</w:t>
            </w:r>
          </w:p>
        </w:tc>
      </w:tr>
    </w:tbl>
    <w:p w14:paraId="06C3F20A" w14:textId="77777777" w:rsidR="00872051" w:rsidRDefault="00872051" w:rsidP="00872051">
      <w:pPr>
        <w:rPr>
          <w:rFonts w:eastAsia="新細明體"/>
          <w:b/>
          <w:u w:val="single"/>
          <w:lang w:eastAsia="zh-TW"/>
        </w:rPr>
      </w:pPr>
    </w:p>
    <w:p w14:paraId="06C3F20B" w14:textId="77777777" w:rsidR="00872051" w:rsidRDefault="00872051" w:rsidP="00872051">
      <w:pPr>
        <w:rPr>
          <w:rFonts w:eastAsiaTheme="minorEastAsia"/>
          <w:lang w:val="en-GB" w:eastAsia="zh-TW"/>
        </w:rPr>
      </w:pPr>
      <w:r>
        <w:t xml:space="preserve">Secondly, </w:t>
      </w:r>
      <w:r>
        <w:rPr>
          <w:rFonts w:eastAsiaTheme="minorEastAsia"/>
          <w:lang w:eastAsia="zh-TW"/>
        </w:rPr>
        <w:t>c</w:t>
      </w:r>
      <w:r w:rsidRPr="00B40003">
        <w:rPr>
          <w:rFonts w:eastAsiaTheme="minorEastAsia"/>
          <w:lang w:eastAsia="zh-TW"/>
        </w:rPr>
        <w:t>onsider</w:t>
      </w:r>
      <w:r>
        <w:rPr>
          <w:rFonts w:eastAsiaTheme="minorEastAsia"/>
          <w:lang w:eastAsia="zh-TW"/>
        </w:rPr>
        <w:t>ing</w:t>
      </w:r>
      <w:r w:rsidRPr="00B40003">
        <w:rPr>
          <w:rFonts w:eastAsiaTheme="minorEastAsia"/>
          <w:lang w:eastAsia="zh-TW"/>
        </w:rPr>
        <w:t xml:space="preserve"> the </w:t>
      </w:r>
      <w:r>
        <w:rPr>
          <w:rFonts w:eastAsiaTheme="minorEastAsia"/>
          <w:lang w:eastAsia="zh-TW"/>
        </w:rPr>
        <w:t xml:space="preserve">practical hardware implementation, there will be some idle cycles in the pipeline scheduling when switching from one layer to the other due to the dependency between layers. In the analysis, </w:t>
      </w:r>
      <w:r>
        <w:rPr>
          <w:rFonts w:eastAsiaTheme="minorEastAsia"/>
          <w:lang w:val="en-GB" w:eastAsia="zh-TW"/>
        </w:rPr>
        <w:t xml:space="preserve">we assume layered scheduling with </w:t>
      </w:r>
      <w:r w:rsidR="00B97E70">
        <w:rPr>
          <w:rFonts w:eastAsiaTheme="minorEastAsia"/>
          <w:lang w:val="en-GB" w:eastAsia="zh-TW"/>
        </w:rPr>
        <w:t xml:space="preserve">the </w:t>
      </w:r>
      <w:r>
        <w:rPr>
          <w:rFonts w:eastAsiaTheme="minorEastAsia"/>
          <w:lang w:val="en-GB" w:eastAsia="zh-TW"/>
        </w:rPr>
        <w:t>following considerations to compare the throughput among different QC-LDPC designs.</w:t>
      </w:r>
    </w:p>
    <w:p w14:paraId="06C3F20C" w14:textId="77777777" w:rsidR="00872051" w:rsidRPr="008544B7" w:rsidRDefault="00872051" w:rsidP="00872051">
      <w:pPr>
        <w:pStyle w:val="af4"/>
        <w:numPr>
          <w:ilvl w:val="0"/>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 xml:space="preserve">The pipeline stages are listed as following </w:t>
      </w:r>
    </w:p>
    <w:p w14:paraId="06C3F20D"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LLR read</w:t>
      </w:r>
    </w:p>
    <w:p w14:paraId="06C3F20E"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Barrel Shifter</w:t>
      </w:r>
    </w:p>
    <w:p w14:paraId="06C3F20F"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Q calculation</w:t>
      </w:r>
    </w:p>
    <w:p w14:paraId="06C3F210"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Q compare</w:t>
      </w:r>
    </w:p>
    <w:p w14:paraId="06C3F211"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LLR update</w:t>
      </w:r>
    </w:p>
    <w:p w14:paraId="06C3F212" w14:textId="77777777" w:rsidR="00872051" w:rsidRPr="008544B7" w:rsidRDefault="00872051" w:rsidP="00872051">
      <w:pPr>
        <w:pStyle w:val="af4"/>
        <w:numPr>
          <w:ilvl w:val="1"/>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LLR write</w:t>
      </w:r>
    </w:p>
    <w:p w14:paraId="06C3F213" w14:textId="77777777" w:rsidR="00872051" w:rsidRPr="00103336" w:rsidRDefault="00872051" w:rsidP="00872051">
      <w:pPr>
        <w:pStyle w:val="af4"/>
        <w:numPr>
          <w:ilvl w:val="0"/>
          <w:numId w:val="43"/>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 xml:space="preserve">The variable node (VN) dependency </w:t>
      </w:r>
      <w:r>
        <w:rPr>
          <w:rFonts w:ascii="Times New Roman" w:hAnsi="Times New Roman" w:eastAsiaTheme="minorEastAsia"/>
          <w:sz w:val="20"/>
          <w:szCs w:val="20"/>
          <w:lang w:val="en-GB" w:eastAsia="zh-TW"/>
        </w:rPr>
        <w:t>between layers</w:t>
      </w:r>
      <w:r w:rsidRPr="008544B7">
        <w:rPr>
          <w:rFonts w:ascii="Times New Roman" w:hAnsi="Times New Roman" w:eastAsiaTheme="minorEastAsia"/>
          <w:sz w:val="20"/>
          <w:szCs w:val="20"/>
          <w:lang w:val="en-GB" w:eastAsia="zh-TW"/>
        </w:rPr>
        <w:t xml:space="preserve"> need</w:t>
      </w:r>
      <w:r w:rsidR="00B97E70">
        <w:rPr>
          <w:rFonts w:ascii="Times New Roman" w:hAnsi="Times New Roman" w:eastAsiaTheme="minorEastAsia"/>
          <w:sz w:val="20"/>
          <w:szCs w:val="20"/>
          <w:lang w:val="en-GB" w:eastAsia="zh-TW"/>
        </w:rPr>
        <w:t>s</w:t>
      </w:r>
      <w:r w:rsidRPr="008544B7">
        <w:rPr>
          <w:rFonts w:ascii="Times New Roman" w:hAnsi="Times New Roman" w:eastAsiaTheme="minorEastAsia"/>
          <w:sz w:val="20"/>
          <w:szCs w:val="20"/>
          <w:lang w:val="en-GB" w:eastAsia="zh-TW"/>
        </w:rPr>
        <w:t xml:space="preserve"> to be </w:t>
      </w:r>
      <w:r>
        <w:rPr>
          <w:rFonts w:ascii="Times New Roman" w:hAnsi="Times New Roman" w:eastAsiaTheme="minorEastAsia"/>
          <w:sz w:val="20"/>
          <w:szCs w:val="20"/>
          <w:lang w:val="en-GB" w:eastAsia="zh-TW"/>
        </w:rPr>
        <w:t>considered,</w:t>
      </w:r>
      <w:r w:rsidRPr="008544B7">
        <w:rPr>
          <w:rFonts w:ascii="Times New Roman" w:hAnsi="Times New Roman" w:eastAsiaTheme="minorEastAsia"/>
          <w:sz w:val="20"/>
          <w:szCs w:val="20"/>
          <w:lang w:val="en-GB" w:eastAsia="zh-TW"/>
        </w:rPr>
        <w:t xml:space="preserve"> </w:t>
      </w:r>
      <w:r>
        <w:rPr>
          <w:rFonts w:ascii="Times New Roman" w:hAnsi="Times New Roman" w:eastAsiaTheme="minorEastAsia"/>
          <w:sz w:val="20"/>
          <w:szCs w:val="20"/>
          <w:lang w:val="en-GB" w:eastAsia="zh-TW"/>
        </w:rPr>
        <w:t xml:space="preserve">i.e., </w:t>
      </w:r>
      <w:r w:rsidRPr="008544B7">
        <w:rPr>
          <w:rFonts w:ascii="Times New Roman" w:hAnsi="Times New Roman" w:eastAsiaTheme="minorEastAsia"/>
          <w:sz w:val="20"/>
          <w:szCs w:val="20"/>
          <w:lang w:val="en-GB" w:eastAsia="zh-TW"/>
        </w:rPr>
        <w:t xml:space="preserve">when some VNs </w:t>
      </w:r>
      <w:r>
        <w:rPr>
          <w:rFonts w:ascii="Times New Roman" w:hAnsi="Times New Roman" w:eastAsiaTheme="minorEastAsia"/>
          <w:sz w:val="20"/>
          <w:szCs w:val="20"/>
          <w:lang w:val="en-GB" w:eastAsia="zh-TW"/>
        </w:rPr>
        <w:t>are</w:t>
      </w:r>
      <w:r w:rsidRPr="008544B7">
        <w:rPr>
          <w:rFonts w:ascii="Times New Roman" w:hAnsi="Times New Roman" w:eastAsiaTheme="minorEastAsia"/>
          <w:sz w:val="20"/>
          <w:szCs w:val="20"/>
          <w:lang w:val="en-GB" w:eastAsia="zh-TW"/>
        </w:rPr>
        <w:t xml:space="preserve"> not updated into </w:t>
      </w:r>
      <w:r>
        <w:rPr>
          <w:rFonts w:ascii="Times New Roman" w:hAnsi="Times New Roman" w:eastAsiaTheme="minorEastAsia"/>
          <w:sz w:val="20"/>
          <w:szCs w:val="20"/>
          <w:lang w:val="en-GB" w:eastAsia="zh-TW"/>
        </w:rPr>
        <w:t>the memory in the previous layer, the corresponding LLRs</w:t>
      </w:r>
      <w:r w:rsidRPr="008544B7">
        <w:rPr>
          <w:rFonts w:ascii="Times New Roman" w:hAnsi="Times New Roman" w:eastAsiaTheme="minorEastAsia"/>
          <w:sz w:val="20"/>
          <w:szCs w:val="20"/>
          <w:lang w:val="en-GB" w:eastAsia="zh-TW"/>
        </w:rPr>
        <w:t xml:space="preserve"> cannot be accessed in </w:t>
      </w:r>
      <w:r>
        <w:rPr>
          <w:rFonts w:ascii="Times New Roman" w:hAnsi="Times New Roman" w:eastAsiaTheme="minorEastAsia"/>
          <w:sz w:val="20"/>
          <w:szCs w:val="20"/>
          <w:lang w:val="en-GB" w:eastAsia="zh-TW"/>
        </w:rPr>
        <w:t xml:space="preserve">the </w:t>
      </w:r>
      <w:r w:rsidRPr="008544B7">
        <w:rPr>
          <w:rFonts w:ascii="Times New Roman" w:hAnsi="Times New Roman" w:eastAsiaTheme="minorEastAsia"/>
          <w:sz w:val="20"/>
          <w:szCs w:val="20"/>
          <w:lang w:val="en-GB" w:eastAsia="zh-TW"/>
        </w:rPr>
        <w:t xml:space="preserve">current layer. </w:t>
      </w:r>
    </w:p>
    <w:p w14:paraId="06C3F214" w14:textId="77777777" w:rsidR="00872051" w:rsidRPr="008544B7" w:rsidRDefault="00872051" w:rsidP="00872051">
      <w:pPr>
        <w:pStyle w:val="af4"/>
        <w:numPr>
          <w:ilvl w:val="0"/>
          <w:numId w:val="43"/>
        </w:numPr>
        <w:rPr>
          <w:rFonts w:ascii="Times New Roman" w:eastAsiaTheme="minorEastAsia" w:hAnsi="Times New Roman"/>
          <w:sz w:val="20"/>
          <w:szCs w:val="20"/>
          <w:lang w:val="en-GB" w:eastAsia="zh-TW"/>
        </w:rPr>
      </w:pPr>
      <w:r>
        <w:rPr>
          <w:rFonts w:ascii="Times New Roman" w:hAnsi="Times New Roman" w:eastAsiaTheme="minorEastAsia"/>
          <w:sz w:val="20"/>
          <w:szCs w:val="20"/>
          <w:lang w:val="en-GB" w:eastAsia="zh-TW"/>
        </w:rPr>
        <w:t>The process of CNs follows the top-down order of the base matrix.</w:t>
      </w:r>
    </w:p>
    <w:p w14:paraId="06C3F215" w14:textId="77777777" w:rsidR="00872051" w:rsidRPr="008544B7" w:rsidRDefault="00872051" w:rsidP="00872051">
      <w:pPr>
        <w:pStyle w:val="af4"/>
        <w:rPr>
          <w:rFonts w:ascii="Times New Roman" w:eastAsiaTheme="minorEastAsia" w:hAnsi="Times New Roman"/>
          <w:sz w:val="20"/>
          <w:szCs w:val="20"/>
          <w:lang w:val="en-GB" w:eastAsia="zh-TW"/>
        </w:rPr>
      </w:pPr>
    </w:p>
    <w:p w14:paraId="06C3F216" w14:textId="77777777" w:rsidR="00872051" w:rsidRDefault="00872051" w:rsidP="00872051">
      <w:pPr>
        <w:pStyle w:val="af4"/>
        <w:ind w:left="0"/>
        <w:rPr>
          <w:rFonts w:ascii="Times New Roman" w:eastAsiaTheme="minorEastAsia" w:hAnsi="Times New Roman"/>
          <w:sz w:val="20"/>
          <w:szCs w:val="20"/>
          <w:lang w:eastAsia="zh-TW"/>
        </w:rPr>
      </w:pPr>
      <w:r w:rsidRPr="00EE6085">
        <w:rPr>
          <w:rFonts w:ascii="Times New Roman" w:hAnsi="Times New Roman" w:eastAsiaTheme="minorEastAsia"/>
          <w:sz w:val="20"/>
          <w:szCs w:val="20"/>
          <w:lang w:eastAsia="zh-TW"/>
        </w:rPr>
        <w:t xml:space="preserve">An example of </w:t>
      </w:r>
      <w:r>
        <w:rPr>
          <w:rFonts w:ascii="Times New Roman" w:hAnsi="Times New Roman" w:eastAsiaTheme="minorEastAsia"/>
          <w:sz w:val="20"/>
          <w:szCs w:val="20"/>
          <w:lang w:eastAsia="zh-TW"/>
        </w:rPr>
        <w:t xml:space="preserve">the pipeline </w:t>
      </w:r>
      <w:r w:rsidRPr="00EE6085">
        <w:rPr>
          <w:rFonts w:ascii="Times New Roman" w:hAnsi="Times New Roman" w:eastAsiaTheme="minorEastAsia"/>
          <w:sz w:val="20"/>
          <w:szCs w:val="20"/>
          <w:lang w:eastAsia="zh-TW"/>
        </w:rPr>
        <w:t>scheduling for</w:t>
      </w:r>
      <w:r>
        <w:rPr>
          <w:rFonts w:ascii="Times New Roman" w:hAnsi="Times New Roman" w:eastAsiaTheme="minorEastAsia"/>
          <w:sz w:val="20"/>
          <w:szCs w:val="20"/>
          <w:lang w:eastAsia="zh-TW"/>
        </w:rPr>
        <w:t xml:space="preserve"> a</w:t>
      </w:r>
      <w:r w:rsidRPr="00EE6085">
        <w:rPr>
          <w:rFonts w:ascii="Times New Roman" w:hAnsi="Times New Roman" w:eastAsiaTheme="minorEastAsia"/>
          <w:sz w:val="20"/>
          <w:szCs w:val="20"/>
          <w:lang w:eastAsia="zh-TW"/>
        </w:rPr>
        <w:t xml:space="preserve"> single</w:t>
      </w:r>
      <w:r>
        <w:rPr>
          <w:rFonts w:ascii="Times New Roman" w:hAnsi="Times New Roman" w:eastAsiaTheme="minorEastAsia"/>
          <w:sz w:val="20"/>
          <w:szCs w:val="20"/>
          <w:lang w:eastAsia="zh-TW"/>
        </w:rPr>
        <w:t>-</w:t>
      </w:r>
      <w:r w:rsidRPr="00EE6085">
        <w:rPr>
          <w:rFonts w:ascii="Times New Roman" w:hAnsi="Times New Roman" w:eastAsiaTheme="minorEastAsia"/>
          <w:sz w:val="20"/>
          <w:szCs w:val="20"/>
          <w:lang w:eastAsia="zh-TW"/>
        </w:rPr>
        <w:t xml:space="preserve">core block parallel decoder targeting </w:t>
      </w:r>
      <w:r>
        <w:rPr>
          <w:rFonts w:ascii="Times New Roman" w:hAnsi="Times New Roman" w:eastAsiaTheme="minorEastAsia"/>
          <w:sz w:val="20"/>
          <w:szCs w:val="20"/>
          <w:lang w:eastAsia="zh-TW"/>
        </w:rPr>
        <w:t xml:space="preserve">the </w:t>
      </w:r>
      <w:r w:rsidRPr="00EE6085">
        <w:rPr>
          <w:rFonts w:ascii="Times New Roman" w:hAnsi="Times New Roman" w:eastAsiaTheme="minorEastAsia"/>
          <w:sz w:val="20"/>
          <w:szCs w:val="20"/>
          <w:lang w:eastAsia="zh-TW"/>
        </w:rPr>
        <w:t xml:space="preserve">base matrix of </w:t>
      </w:r>
      <w:r w:rsidR="00735EC4">
        <w:fldChar w:fldCharType="begin"/>
      </w:r>
      <w:r w:rsidR="00735EC4">
        <w:instrText xml:space="preserve"> REF _Ref477833357 \h  \* MERGEFORMAT </w:instrText>
      </w:r>
      <w:r w:rsidR="00735EC4">
        <w:fldChar w:fldCharType="separate"/>
      </w:r>
      <w:r w:rsidR="00735EC4" w:rsidRPr="0088715D">
        <w:rPr>
          <w:rFonts w:ascii="Times New Roman" w:hAnsi="Times New Roman" w:eastAsiaTheme="minorEastAsia"/>
          <w:sz w:val="20"/>
          <w:szCs w:val="20"/>
          <w:lang w:eastAsia="zh-TW"/>
        </w:rPr>
        <w:t>Figure 2</w:t>
      </w:r>
      <w:r w:rsidR="00735EC4">
        <w:fldChar w:fldCharType="end"/>
      </w:r>
      <w:r w:rsidRPr="00EE6085">
        <w:rPr>
          <w:rFonts w:ascii="Times New Roman" w:hAnsi="Times New Roman" w:eastAsiaTheme="minorEastAsia"/>
          <w:sz w:val="20"/>
          <w:szCs w:val="20"/>
          <w:lang w:eastAsia="zh-TW"/>
        </w:rPr>
        <w:t xml:space="preserve"> is illustrated in </w:t>
      </w:r>
      <w:r w:rsidR="00735EC4">
        <w:fldChar w:fldCharType="begin"/>
      </w:r>
      <w:r w:rsidR="00735EC4">
        <w:instrText xml:space="preserve"> REF _Ref477805635 \h  \* MERGEFORMAT </w:instrText>
      </w:r>
      <w:r w:rsidR="00735EC4">
        <w:fldChar w:fldCharType="separate"/>
      </w:r>
      <w:r w:rsidR="00735EC4" w:rsidRPr="0088715D">
        <w:rPr>
          <w:rFonts w:ascii="Times New Roman" w:hAnsi="Times New Roman" w:eastAsiaTheme="minorEastAsia"/>
          <w:sz w:val="20"/>
          <w:szCs w:val="20"/>
          <w:lang w:eastAsia="zh-TW"/>
        </w:rPr>
        <w:t>Figure 3</w:t>
      </w:r>
      <w:r w:rsidR="00735EC4">
        <w:fldChar w:fldCharType="end"/>
      </w:r>
      <w:r w:rsidRPr="00EE6085">
        <w:rPr>
          <w:rFonts w:ascii="Times New Roman" w:hAnsi="Times New Roman" w:eastAsiaTheme="minorEastAsia"/>
          <w:sz w:val="20"/>
          <w:szCs w:val="20"/>
          <w:lang w:eastAsia="zh-TW"/>
        </w:rPr>
        <w:t>.</w:t>
      </w:r>
      <w:r>
        <w:rPr>
          <w:rFonts w:ascii="Times New Roman" w:hAnsi="Times New Roman" w:eastAsiaTheme="minorEastAsia"/>
          <w:sz w:val="20"/>
          <w:szCs w:val="20"/>
          <w:lang w:eastAsia="zh-TW"/>
        </w:rPr>
        <w:t xml:space="preserve"> The time slots </w:t>
      </w:r>
      <w:r w:rsidR="00B97E70">
        <w:rPr>
          <w:rFonts w:ascii="Times New Roman" w:hAnsi="Times New Roman" w:eastAsiaTheme="minorEastAsia"/>
          <w:sz w:val="20"/>
          <w:szCs w:val="20"/>
          <w:lang w:eastAsia="zh-TW"/>
        </w:rPr>
        <w:t>that are labeled</w:t>
      </w:r>
      <w:r>
        <w:rPr>
          <w:rFonts w:ascii="Times New Roman" w:hAnsi="Times New Roman" w:eastAsiaTheme="minorEastAsia"/>
          <w:sz w:val="20"/>
          <w:szCs w:val="20"/>
          <w:lang w:eastAsia="zh-TW"/>
        </w:rPr>
        <w:t xml:space="preserve"> </w:t>
      </w:r>
      <w:r w:rsidR="00B97E70">
        <w:rPr>
          <w:rFonts w:ascii="Times New Roman" w:hAnsi="Times New Roman" w:eastAsiaTheme="minorEastAsia"/>
          <w:sz w:val="20"/>
          <w:szCs w:val="20"/>
          <w:lang w:eastAsia="zh-TW"/>
        </w:rPr>
        <w:t xml:space="preserve">with </w:t>
      </w:r>
      <w:r>
        <w:rPr>
          <w:rFonts w:ascii="Times New Roman" w:hAnsi="Times New Roman" w:eastAsiaTheme="minorEastAsia"/>
          <w:sz w:val="20"/>
          <w:szCs w:val="20"/>
          <w:lang w:eastAsia="zh-TW"/>
        </w:rPr>
        <w:t xml:space="preserve">the same color corresponds to the same layer and the value inside the slot is the VN index </w:t>
      </w:r>
      <w:r w:rsidR="00B97E70">
        <w:rPr>
          <w:rFonts w:ascii="Times New Roman" w:hAnsi="Times New Roman" w:eastAsiaTheme="minorEastAsia"/>
          <w:sz w:val="20"/>
          <w:szCs w:val="20"/>
          <w:lang w:eastAsia="zh-TW"/>
        </w:rPr>
        <w:t>being processed</w:t>
      </w:r>
      <w:r>
        <w:rPr>
          <w:rFonts w:ascii="Times New Roman" w:hAnsi="Times New Roman" w:eastAsiaTheme="minorEastAsia"/>
          <w:sz w:val="20"/>
          <w:szCs w:val="20"/>
          <w:lang w:eastAsia="zh-TW"/>
        </w:rPr>
        <w:t xml:space="preserve">. The green colored slots correspond to the first row and the </w:t>
      </w:r>
      <w:r w:rsidR="00B97E70">
        <w:rPr>
          <w:rFonts w:ascii="Times New Roman" w:hAnsi="Times New Roman" w:eastAsiaTheme="minorEastAsia"/>
          <w:sz w:val="20"/>
          <w:szCs w:val="20"/>
          <w:lang w:eastAsia="zh-TW"/>
        </w:rPr>
        <w:t>cyan</w:t>
      </w:r>
      <w:r>
        <w:rPr>
          <w:rFonts w:ascii="Times New Roman" w:hAnsi="Times New Roman" w:eastAsiaTheme="minorEastAsia"/>
          <w:sz w:val="20"/>
          <w:szCs w:val="20"/>
          <w:lang w:eastAsia="zh-TW"/>
        </w:rPr>
        <w:t xml:space="preserve"> colored slots correspond to the second row and so on. The grey colored slots with value -1 </w:t>
      </w:r>
      <w:r w:rsidR="00B97E70">
        <w:rPr>
          <w:rFonts w:ascii="Times New Roman" w:hAnsi="Times New Roman" w:eastAsiaTheme="minorEastAsia"/>
          <w:sz w:val="20"/>
          <w:szCs w:val="20"/>
          <w:lang w:eastAsia="zh-TW"/>
        </w:rPr>
        <w:t>denote</w:t>
      </w:r>
      <w:r>
        <w:rPr>
          <w:rFonts w:ascii="Times New Roman" w:hAnsi="Times New Roman" w:eastAsiaTheme="minorEastAsia"/>
          <w:sz w:val="20"/>
          <w:szCs w:val="20"/>
          <w:lang w:eastAsia="zh-TW"/>
        </w:rPr>
        <w:t xml:space="preserve"> idle cycles.</w:t>
      </w:r>
    </w:p>
    <w:p w14:paraId="06C3F217" w14:textId="77777777" w:rsidR="00872051" w:rsidRPr="00EE6085" w:rsidRDefault="00872051" w:rsidP="00872051">
      <w:pPr>
        <w:pStyle w:val="af4"/>
        <w:ind w:left="0"/>
        <w:rPr>
          <w:rFonts w:ascii="Times New Roman" w:eastAsiaTheme="minorEastAsia" w:hAnsi="Times New Roman"/>
          <w:sz w:val="20"/>
          <w:szCs w:val="20"/>
          <w:lang w:eastAsia="zh-TW"/>
        </w:rPr>
      </w:pPr>
    </w:p>
    <w:p w14:paraId="06C3F218" w14:textId="77777777" w:rsidR="00872051" w:rsidRDefault="00872051" w:rsidP="00872051">
      <w:pPr>
        <w:pStyle w:val="af4"/>
        <w:keepNext/>
        <w:ind w:left="0"/>
      </w:pPr>
      <w:r>
        <w:rPr>
          <w:noProof/>
          <w:lang w:eastAsia="zh-CN"/>
        </w:rPr>
        <w:drawing>
          <wp:inline distT="0" distB="0" distL="0" distR="0" wp14:anchorId="06C3F3D2" wp14:editId="06C3F3D3">
            <wp:extent cx="6332220" cy="1190625"/>
            <wp:effectExtent l="19050" t="19050" r="0"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6332220" cy="1190625"/>
                    </a:xfrm>
                    <a:prstGeom prst="rect">
                      <a:avLst/>
                    </a:prstGeom>
                    <a:ln>
                      <a:solidFill>
                        <a:schemeClr val="tx1"/>
                      </a:solidFill>
                    </a:ln>
                  </pic:spPr>
                </pic:pic>
              </a:graphicData>
            </a:graphic>
          </wp:inline>
        </w:drawing>
      </w:r>
    </w:p>
    <w:p w14:paraId="06C3F219" w14:textId="77777777" w:rsidR="00872051" w:rsidRDefault="00872051" w:rsidP="00872051">
      <w:pPr>
        <w:pStyle w:val="ab"/>
        <w:jc w:val="center"/>
        <w:rPr>
          <w:lang w:val="en-GB" w:eastAsia="zh-TW"/>
        </w:rPr>
      </w:pPr>
      <w:bookmarkStart w:id="5" w:name="_Ref477833357"/>
      <w:r>
        <w:t xml:space="preserve">Figure </w:t>
      </w:r>
      <w:r w:rsidR="00EC2733">
        <w:fldChar w:fldCharType="begin"/>
      </w:r>
      <w:r>
        <w:instrText xml:space="preserve"> SEQ Figure \* ARABIC </w:instrText>
      </w:r>
      <w:r w:rsidR="00EC2733">
        <w:fldChar w:fldCharType="separate"/>
      </w:r>
      <w:r w:rsidR="00735EC4">
        <w:rPr>
          <w:noProof/>
        </w:rPr>
        <w:t>2</w:t>
      </w:r>
      <w:r w:rsidR="00EC2733">
        <w:rPr>
          <w:noProof/>
        </w:rPr>
        <w:fldChar w:fldCharType="end"/>
      </w:r>
      <w:bookmarkEnd w:id="5"/>
      <w:r>
        <w:rPr>
          <w:noProof/>
        </w:rPr>
        <w:t xml:space="preserve">: </w:t>
      </w:r>
      <w:r w:rsidRPr="00736E6C">
        <w:rPr>
          <w:b w:val="0"/>
          <w:noProof/>
        </w:rPr>
        <w:t>Example of basematrix</w:t>
      </w:r>
    </w:p>
    <w:p w14:paraId="06C3F21A" w14:textId="77777777" w:rsidR="00872051" w:rsidRPr="00A301D0" w:rsidRDefault="00872051" w:rsidP="00872051">
      <w:pPr>
        <w:pStyle w:val="af4"/>
        <w:ind w:left="0"/>
        <w:rPr>
          <w:rFonts w:ascii="Times New Roman" w:eastAsiaTheme="minorEastAsia" w:hAnsi="Times New Roman"/>
          <w:lang w:val="en-GB" w:eastAsia="zh-TW"/>
        </w:rPr>
      </w:pPr>
    </w:p>
    <w:p w14:paraId="06C3F21B" w14:textId="77777777" w:rsidR="00872051" w:rsidRDefault="00872051" w:rsidP="00872051">
      <w:pPr>
        <w:pStyle w:val="af4"/>
        <w:keepNext/>
        <w:ind w:left="0"/>
        <w:jc w:val="right"/>
      </w:pPr>
      <w:r>
        <w:rPr>
          <w:noProof/>
          <w:lang w:eastAsia="zh-CN"/>
        </w:rPr>
        <w:drawing>
          <wp:inline distT="0" distB="0" distL="0" distR="0" wp14:anchorId="06C3F3D4" wp14:editId="06C3F3D5">
            <wp:extent cx="6565574" cy="819051"/>
            <wp:effectExtent l="19050" t="19050" r="0" b="63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6676934" cy="832943"/>
                    </a:xfrm>
                    <a:prstGeom prst="rect">
                      <a:avLst/>
                    </a:prstGeom>
                    <a:ln>
                      <a:solidFill>
                        <a:schemeClr val="tx1"/>
                      </a:solidFill>
                    </a:ln>
                  </pic:spPr>
                </pic:pic>
              </a:graphicData>
            </a:graphic>
          </wp:inline>
        </w:drawing>
      </w:r>
    </w:p>
    <w:p w14:paraId="06C3F21C" w14:textId="77777777" w:rsidR="00872051" w:rsidRDefault="00872051" w:rsidP="00872051">
      <w:pPr>
        <w:pStyle w:val="ab"/>
        <w:jc w:val="center"/>
        <w:rPr>
          <w:rFonts w:eastAsiaTheme="minorEastAsia"/>
          <w:lang w:val="en-GB" w:eastAsia="zh-TW"/>
        </w:rPr>
      </w:pPr>
      <w:bookmarkStart w:id="6" w:name="_Ref477805635"/>
      <w:r>
        <w:t xml:space="preserve">Figure </w:t>
      </w:r>
      <w:r w:rsidR="00EC2733">
        <w:fldChar w:fldCharType="begin"/>
      </w:r>
      <w:r>
        <w:instrText xml:space="preserve"> SEQ Figure \* ARABIC </w:instrText>
      </w:r>
      <w:r w:rsidR="00EC2733">
        <w:fldChar w:fldCharType="separate"/>
      </w:r>
      <w:r w:rsidR="00735EC4">
        <w:rPr>
          <w:noProof/>
        </w:rPr>
        <w:t>3</w:t>
      </w:r>
      <w:r w:rsidR="00EC2733">
        <w:rPr>
          <w:noProof/>
        </w:rPr>
        <w:fldChar w:fldCharType="end"/>
      </w:r>
      <w:bookmarkEnd w:id="6"/>
      <w:r>
        <w:rPr>
          <w:noProof/>
        </w:rPr>
        <w:t xml:space="preserve">: </w:t>
      </w:r>
      <w:r w:rsidRPr="00736E6C">
        <w:rPr>
          <w:b w:val="0"/>
          <w:noProof/>
        </w:rPr>
        <w:t>S</w:t>
      </w:r>
      <w:r>
        <w:rPr>
          <w:b w:val="0"/>
          <w:noProof/>
        </w:rPr>
        <w:t>ingle core s</w:t>
      </w:r>
      <w:r w:rsidRPr="00736E6C">
        <w:rPr>
          <w:b w:val="0"/>
          <w:noProof/>
        </w:rPr>
        <w:t xml:space="preserve">chedule of the basematrix in </w:t>
      </w:r>
      <w:r w:rsidR="00735EC4">
        <w:fldChar w:fldCharType="begin"/>
      </w:r>
      <w:r w:rsidR="00735EC4">
        <w:instrText xml:space="preserve"> REF _Ref477833357 \h  \* MERGEFORMAT </w:instrText>
      </w:r>
      <w:r w:rsidR="00735EC4">
        <w:fldChar w:fldCharType="separate"/>
      </w:r>
      <w:r w:rsidR="00735EC4" w:rsidRPr="0088715D">
        <w:rPr>
          <w:b w:val="0"/>
        </w:rPr>
        <w:t>Figure 2</w:t>
      </w:r>
      <w:r w:rsidR="00735EC4">
        <w:fldChar w:fldCharType="end"/>
      </w:r>
    </w:p>
    <w:p w14:paraId="06C3F21D" w14:textId="77777777" w:rsidR="00872051" w:rsidRDefault="00872051" w:rsidP="00872051">
      <w:pPr>
        <w:rPr>
          <w:rFonts w:eastAsiaTheme="minorEastAsia"/>
          <w:lang w:eastAsia="zh-TW"/>
        </w:rPr>
      </w:pPr>
    </w:p>
    <w:p w14:paraId="06C3F21E" w14:textId="77777777" w:rsidR="00872051" w:rsidRDefault="00872051" w:rsidP="00872051">
      <w:pPr>
        <w:rPr>
          <w:rFonts w:eastAsiaTheme="minorEastAsia"/>
          <w:lang w:eastAsia="zh-TW"/>
        </w:rPr>
      </w:pPr>
      <w:r>
        <w:rPr>
          <w:rFonts w:eastAsiaTheme="minorEastAsia"/>
          <w:lang w:eastAsia="zh-TW"/>
        </w:rPr>
        <w:t xml:space="preserve">Based on this scheduling principle, we can compare the number of cycles required for different QC-LDPC designs under different code rates. In </w:t>
      </w:r>
      <w:r w:rsidR="00EC2733">
        <w:rPr>
          <w:rFonts w:eastAsiaTheme="minorEastAsia"/>
          <w:lang w:eastAsia="zh-TW"/>
        </w:rPr>
        <w:fldChar w:fldCharType="begin"/>
      </w:r>
      <w:r>
        <w:rPr>
          <w:rFonts w:eastAsiaTheme="minorEastAsia"/>
          <w:lang w:eastAsia="zh-TW"/>
        </w:rPr>
        <w:instrText xml:space="preserve"> REF _Ref477805754 \h </w:instrText>
      </w:r>
      <w:r w:rsidR="00EC2733">
        <w:rPr>
          <w:rFonts w:eastAsiaTheme="minorEastAsia"/>
          <w:lang w:eastAsia="zh-TW"/>
        </w:rPr>
      </w:r>
      <w:r w:rsidR="00EC2733">
        <w:rPr>
          <w:rFonts w:eastAsiaTheme="minorEastAsia"/>
          <w:lang w:eastAsia="zh-TW"/>
        </w:rPr>
        <w:fldChar w:fldCharType="separate"/>
      </w:r>
      <w:r w:rsidR="00735EC4">
        <w:t xml:space="preserve">Figure </w:t>
      </w:r>
      <w:r w:rsidR="00735EC4">
        <w:rPr>
          <w:noProof/>
        </w:rPr>
        <w:t>4</w:t>
      </w:r>
      <w:r w:rsidR="00EC2733">
        <w:rPr>
          <w:rFonts w:eastAsiaTheme="minorEastAsia"/>
          <w:lang w:eastAsia="zh-TW"/>
        </w:rPr>
        <w:fldChar w:fldCharType="end"/>
      </w:r>
      <w:r>
        <w:rPr>
          <w:rFonts w:eastAsiaTheme="minorEastAsia"/>
          <w:lang w:eastAsia="zh-TW"/>
        </w:rPr>
        <w:t xml:space="preserve">, we show the number of cycles of different QC-LDPC proposals, of which the y-axis represents the number of cycles required </w:t>
      </w:r>
      <w:r w:rsidR="00B97E70">
        <w:rPr>
          <w:rFonts w:eastAsiaTheme="minorEastAsia"/>
          <w:lang w:eastAsia="zh-TW"/>
        </w:rPr>
        <w:t>per</w:t>
      </w:r>
      <w:r>
        <w:rPr>
          <w:rFonts w:eastAsiaTheme="minorEastAsia"/>
          <w:lang w:eastAsia="zh-TW"/>
        </w:rPr>
        <w:t xml:space="preserve"> iteration and the x-axis is the code rates. As observed from the figure, </w:t>
      </w:r>
      <w:r w:rsidR="00B97E70">
        <w:rPr>
          <w:rFonts w:eastAsiaTheme="minorEastAsia"/>
          <w:lang w:eastAsia="zh-TW"/>
        </w:rPr>
        <w:t xml:space="preserve">a </w:t>
      </w:r>
      <w:r>
        <w:rPr>
          <w:rFonts w:eastAsiaTheme="minorEastAsia"/>
          <w:lang w:eastAsia="zh-TW"/>
        </w:rPr>
        <w:t>large shift size of 512 can benefit from the inherent parallelism. The other observation is that even with the same shift size, different proposals may have different cycle requirement</w:t>
      </w:r>
      <w:r w:rsidR="00B97E70">
        <w:rPr>
          <w:rFonts w:eastAsiaTheme="minorEastAsia"/>
          <w:lang w:eastAsia="zh-TW"/>
        </w:rPr>
        <w:t>s,</w:t>
      </w:r>
      <w:r>
        <w:rPr>
          <w:rFonts w:eastAsiaTheme="minorEastAsia"/>
          <w:lang w:eastAsia="zh-TW"/>
        </w:rPr>
        <w:t xml:space="preserve"> </w:t>
      </w:r>
      <w:r w:rsidR="00B97E70">
        <w:rPr>
          <w:rFonts w:eastAsiaTheme="minorEastAsia"/>
          <w:lang w:eastAsia="zh-TW"/>
        </w:rPr>
        <w:t>illustrated by</w:t>
      </w:r>
      <w:r>
        <w:rPr>
          <w:rFonts w:eastAsiaTheme="minorEastAsia"/>
          <w:lang w:eastAsia="zh-TW"/>
        </w:rPr>
        <w:t xml:space="preserve"> the code proposed in </w:t>
      </w:r>
      <w:r w:rsidR="00EC2733">
        <w:rPr>
          <w:rFonts w:eastAsiaTheme="minorEastAsia"/>
          <w:lang w:eastAsia="zh-TW"/>
        </w:rPr>
        <w:fldChar w:fldCharType="begin"/>
      </w:r>
      <w:r>
        <w:rPr>
          <w:rFonts w:eastAsiaTheme="minorEastAsia"/>
          <w:lang w:eastAsia="zh-TW"/>
        </w:rPr>
        <w:instrText xml:space="preserve"> REF _Ref474006888 \r \h </w:instrText>
      </w:r>
      <w:r w:rsidR="00EC2733">
        <w:rPr>
          <w:rFonts w:eastAsiaTheme="minorEastAsia"/>
          <w:lang w:eastAsia="zh-TW"/>
        </w:rPr>
      </w:r>
      <w:r w:rsidR="00EC2733">
        <w:rPr>
          <w:rFonts w:eastAsiaTheme="minorEastAsia"/>
          <w:lang w:eastAsia="zh-TW"/>
        </w:rPr>
        <w:fldChar w:fldCharType="separate"/>
      </w:r>
      <w:r w:rsidR="00735EC4">
        <w:rPr>
          <w:rFonts w:eastAsiaTheme="minorEastAsia"/>
          <w:lang w:eastAsia="zh-TW"/>
        </w:rPr>
        <w:t>[2]</w:t>
      </w:r>
      <w:r w:rsidR="00EC2733">
        <w:rPr>
          <w:rFonts w:eastAsiaTheme="minorEastAsia"/>
          <w:lang w:eastAsia="zh-TW"/>
        </w:rPr>
        <w:fldChar w:fldCharType="end"/>
      </w:r>
      <w:r>
        <w:rPr>
          <w:rFonts w:eastAsiaTheme="minorEastAsia"/>
          <w:lang w:eastAsia="zh-TW"/>
        </w:rPr>
        <w:t xml:space="preserve"> </w:t>
      </w:r>
      <w:r w:rsidR="00B97E70">
        <w:rPr>
          <w:rFonts w:eastAsiaTheme="minorEastAsia"/>
          <w:lang w:eastAsia="zh-TW"/>
        </w:rPr>
        <w:t>having better cycle count</w:t>
      </w:r>
      <w:r>
        <w:rPr>
          <w:rFonts w:eastAsiaTheme="minorEastAsia"/>
          <w:lang w:eastAsia="zh-TW"/>
        </w:rPr>
        <w:t xml:space="preserve"> than the other codes which have the same shift size of 256. </w:t>
      </w:r>
    </w:p>
    <w:p w14:paraId="06C3F21F" w14:textId="77777777" w:rsidR="00872051" w:rsidRDefault="00872051" w:rsidP="00872051">
      <w:pPr>
        <w:keepNext/>
        <w:jc w:val="center"/>
      </w:pPr>
    </w:p>
    <w:p w14:paraId="06C3F220" w14:textId="77777777" w:rsidR="00872051" w:rsidRDefault="00872051" w:rsidP="00872051">
      <w:pPr>
        <w:keepNext/>
        <w:jc w:val="center"/>
      </w:pPr>
    </w:p>
    <w:p w14:paraId="06C3F221" w14:textId="77777777" w:rsidR="00872051" w:rsidRDefault="00872051" w:rsidP="00872051">
      <w:pPr>
        <w:keepNext/>
        <w:jc w:val="center"/>
      </w:pPr>
      <w:r w:rsidRPr="003D661C">
        <w:rPr>
          <w:noProof/>
          <w:lang w:eastAsia="zh-CN"/>
        </w:rPr>
        <w:drawing>
          <wp:inline distT="0" distB="0" distL="0" distR="0" wp14:anchorId="06C3F3D6" wp14:editId="06C3F3D7">
            <wp:extent cx="5322570" cy="39903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6C3F222" w14:textId="77777777" w:rsidR="00872051" w:rsidRDefault="00872051" w:rsidP="00872051">
      <w:pPr>
        <w:pStyle w:val="ab"/>
        <w:jc w:val="center"/>
        <w:rPr>
          <w:noProof/>
        </w:rPr>
      </w:pPr>
      <w:bookmarkStart w:id="7" w:name="_Ref477805754"/>
      <w:r>
        <w:t xml:space="preserve">Figure </w:t>
      </w:r>
      <w:r w:rsidR="00EC2733">
        <w:fldChar w:fldCharType="begin"/>
      </w:r>
      <w:r>
        <w:instrText xml:space="preserve"> SEQ Figure \* ARABIC </w:instrText>
      </w:r>
      <w:r w:rsidR="00EC2733">
        <w:fldChar w:fldCharType="separate"/>
      </w:r>
      <w:r w:rsidR="00735EC4">
        <w:rPr>
          <w:noProof/>
        </w:rPr>
        <w:t>4</w:t>
      </w:r>
      <w:r w:rsidR="00EC2733">
        <w:rPr>
          <w:noProof/>
        </w:rPr>
        <w:fldChar w:fldCharType="end"/>
      </w:r>
      <w:bookmarkEnd w:id="7"/>
      <w:r>
        <w:rPr>
          <w:noProof/>
        </w:rPr>
        <w:t xml:space="preserve">: </w:t>
      </w:r>
      <w:r w:rsidRPr="00C37351">
        <w:rPr>
          <w:b w:val="0"/>
          <w:noProof/>
        </w:rPr>
        <w:t xml:space="preserve">Cycle requirement </w:t>
      </w:r>
      <w:r>
        <w:rPr>
          <w:b w:val="0"/>
          <w:noProof/>
        </w:rPr>
        <w:t xml:space="preserve">comparison </w:t>
      </w:r>
      <w:r w:rsidRPr="00C37351">
        <w:rPr>
          <w:b w:val="0"/>
          <w:noProof/>
        </w:rPr>
        <w:t>based on single core decoder</w:t>
      </w:r>
    </w:p>
    <w:p w14:paraId="06C3F223" w14:textId="77777777" w:rsidR="00872051" w:rsidRDefault="00872051" w:rsidP="00872051">
      <w:pPr>
        <w:rPr>
          <w:rFonts w:eastAsiaTheme="minorEastAsia"/>
          <w:lang w:eastAsia="zh-TW"/>
        </w:rPr>
      </w:pPr>
    </w:p>
    <w:p w14:paraId="06C3F224" w14:textId="77777777" w:rsidR="00872051" w:rsidRDefault="00872051" w:rsidP="00872051">
      <w:r>
        <w:t xml:space="preserve">Given the clock frequency and the average number of iterations of the decoder, the cycle requirement per iteration can be </w:t>
      </w:r>
      <w:r w:rsidR="00B97E70">
        <w:t xml:space="preserve">scaled </w:t>
      </w:r>
      <w:r>
        <w:t xml:space="preserve">to the throughput. We assume that the clock frequency is 1 GHz and the average number of iterations is 8. Based on this assumption, the throughputs of different proposals are shown in </w:t>
      </w:r>
      <w:r w:rsidR="00EC2733">
        <w:fldChar w:fldCharType="begin"/>
      </w:r>
      <w:r>
        <w:instrText xml:space="preserve"> REF _Ref477806870 \h </w:instrText>
      </w:r>
      <w:r w:rsidR="00EC2733">
        <w:fldChar w:fldCharType="separate"/>
      </w:r>
      <w:r w:rsidR="00735EC4">
        <w:t xml:space="preserve">Figure </w:t>
      </w:r>
      <w:r w:rsidR="00735EC4">
        <w:rPr>
          <w:noProof/>
        </w:rPr>
        <w:t>5</w:t>
      </w:r>
      <w:r w:rsidR="00EC2733">
        <w:fldChar w:fldCharType="end"/>
      </w:r>
      <w:r>
        <w:t>.</w:t>
      </w:r>
      <w:r>
        <w:rPr>
          <w:lang w:eastAsia="zh-TW"/>
        </w:rPr>
        <w:t xml:space="preserve"> As observed from Figure 5, </w:t>
      </w:r>
      <w:r>
        <w:rPr>
          <w:lang w:val="en-GB" w:eastAsia="zh-TW"/>
        </w:rPr>
        <w:t xml:space="preserve">the throughput of the decoder for the proposed </w:t>
      </w:r>
      <w:r w:rsidR="009C20FB">
        <w:rPr>
          <w:lang w:val="en-GB" w:eastAsia="zh-TW"/>
        </w:rPr>
        <w:t>QC-LDPC</w:t>
      </w:r>
      <w:r>
        <w:rPr>
          <w:lang w:val="en-GB" w:eastAsia="zh-TW"/>
        </w:rPr>
        <w:t xml:space="preserve"> code is almost twice than those of other proposals.</w:t>
      </w:r>
      <w:r>
        <w:t xml:space="preserve"> In this case, logic area efficiency is aligned and the memory efficiency of the decoder for the larger shift size is much better.</w:t>
      </w:r>
    </w:p>
    <w:p w14:paraId="06C3F225"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4</w:t>
      </w:r>
      <w:r w:rsidRPr="00B04778">
        <w:rPr>
          <w:b/>
          <w:u w:val="single"/>
          <w:lang w:eastAsia="ko-KR"/>
        </w:rPr>
        <w:t>:</w:t>
      </w:r>
      <w:r>
        <w:rPr>
          <w:lang w:val="en-GB" w:eastAsia="zh-TW"/>
        </w:rPr>
        <w:t xml:space="preserve"> The throughput of the decoder for the </w:t>
      </w:r>
      <w:r w:rsidR="009C20FB">
        <w:rPr>
          <w:lang w:val="en-GB" w:eastAsia="zh-TW"/>
        </w:rPr>
        <w:t xml:space="preserve">Mediatek </w:t>
      </w:r>
      <w:r>
        <w:rPr>
          <w:lang w:val="en-GB" w:eastAsia="zh-TW"/>
        </w:rPr>
        <w:t xml:space="preserve">proposed </w:t>
      </w:r>
      <w:r w:rsidR="009C20FB">
        <w:rPr>
          <w:lang w:val="en-GB" w:eastAsia="zh-TW"/>
        </w:rPr>
        <w:t>QC-LDPC</w:t>
      </w:r>
      <w:r>
        <w:rPr>
          <w:lang w:val="en-GB" w:eastAsia="zh-TW"/>
        </w:rPr>
        <w:t xml:space="preserve"> code is almost twice tha</w:t>
      </w:r>
      <w:r w:rsidR="00B97E70">
        <w:rPr>
          <w:lang w:val="en-GB" w:eastAsia="zh-TW"/>
        </w:rPr>
        <w:t>t</w:t>
      </w:r>
      <w:r>
        <w:rPr>
          <w:lang w:val="en-GB" w:eastAsia="zh-TW"/>
        </w:rPr>
        <w:t xml:space="preserve"> of other proposals with small</w:t>
      </w:r>
      <w:r w:rsidR="00B97E70">
        <w:rPr>
          <w:lang w:val="en-GB" w:eastAsia="zh-TW"/>
        </w:rPr>
        <w:t>er</w:t>
      </w:r>
      <w:r>
        <w:rPr>
          <w:lang w:val="en-GB" w:eastAsia="zh-TW"/>
        </w:rPr>
        <w:t xml:space="preserve"> shift sizes.</w:t>
      </w:r>
      <w:r>
        <w:t xml:space="preserve"> In this case, logic area efficiency is well aligned and the memory efficiency of the decoder for the larger shift size is much better.</w:t>
      </w:r>
    </w:p>
    <w:p w14:paraId="06C3F226" w14:textId="77777777" w:rsidR="00872051" w:rsidRPr="00101A1E" w:rsidRDefault="00872051" w:rsidP="00872051"/>
    <w:p w14:paraId="06C3F227" w14:textId="77777777" w:rsidR="00872051" w:rsidRDefault="00872051" w:rsidP="00872051">
      <w:pPr>
        <w:keepNext/>
        <w:jc w:val="center"/>
      </w:pPr>
    </w:p>
    <w:p w14:paraId="06C3F228" w14:textId="77777777" w:rsidR="00872051" w:rsidRDefault="00872051" w:rsidP="00872051">
      <w:pPr>
        <w:keepNext/>
        <w:jc w:val="center"/>
      </w:pPr>
      <w:r w:rsidRPr="003D661C">
        <w:rPr>
          <w:noProof/>
          <w:lang w:eastAsia="zh-CN"/>
        </w:rPr>
        <w:drawing>
          <wp:inline distT="0" distB="0" distL="0" distR="0" wp14:anchorId="06C3F3D8" wp14:editId="06C3F3D9">
            <wp:extent cx="5322570" cy="399034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6C3F229" w14:textId="77777777" w:rsidR="00872051" w:rsidRDefault="00872051" w:rsidP="00872051">
      <w:pPr>
        <w:pStyle w:val="ab"/>
        <w:jc w:val="center"/>
      </w:pPr>
      <w:bookmarkStart w:id="8" w:name="_Ref477806870"/>
      <w:r>
        <w:t xml:space="preserve">Figure </w:t>
      </w:r>
      <w:r w:rsidR="00EC2733">
        <w:fldChar w:fldCharType="begin"/>
      </w:r>
      <w:r>
        <w:instrText xml:space="preserve"> SEQ Figure \* ARABIC </w:instrText>
      </w:r>
      <w:r w:rsidR="00EC2733">
        <w:fldChar w:fldCharType="separate"/>
      </w:r>
      <w:r w:rsidR="00735EC4">
        <w:rPr>
          <w:noProof/>
        </w:rPr>
        <w:t>5</w:t>
      </w:r>
      <w:r w:rsidR="00EC2733">
        <w:rPr>
          <w:noProof/>
        </w:rPr>
        <w:fldChar w:fldCharType="end"/>
      </w:r>
      <w:bookmarkEnd w:id="8"/>
      <w:r>
        <w:rPr>
          <w:noProof/>
        </w:rPr>
        <w:t xml:space="preserve">: </w:t>
      </w:r>
      <w:r>
        <w:rPr>
          <w:b w:val="0"/>
          <w:noProof/>
        </w:rPr>
        <w:t>Throughput comparisoin</w:t>
      </w:r>
      <w:r w:rsidRPr="00C37351">
        <w:rPr>
          <w:b w:val="0"/>
          <w:noProof/>
        </w:rPr>
        <w:t xml:space="preserve"> based on single core decoder</w:t>
      </w:r>
    </w:p>
    <w:p w14:paraId="06C3F22A" w14:textId="77777777" w:rsidR="00872051" w:rsidRDefault="00872051" w:rsidP="00872051">
      <w:pPr>
        <w:pStyle w:val="2"/>
        <w:rPr>
          <w:lang w:eastAsia="zh-TW"/>
        </w:rPr>
      </w:pPr>
      <w:bookmarkStart w:id="9" w:name="_Ref478023219"/>
      <w:r>
        <w:rPr>
          <w:lang w:eastAsia="zh-TW"/>
        </w:rPr>
        <w:t>Dual Core Block Parallel Decoder</w:t>
      </w:r>
      <w:bookmarkEnd w:id="9"/>
    </w:p>
    <w:p w14:paraId="06C3F22B" w14:textId="77777777" w:rsidR="00872051" w:rsidRDefault="00872051" w:rsidP="00872051">
      <w:pPr>
        <w:rPr>
          <w:rFonts w:eastAsia="新細明體"/>
          <w:lang w:eastAsia="zh-TW"/>
        </w:rPr>
      </w:pPr>
      <w:r>
        <w:rPr>
          <w:rFonts w:eastAsiaTheme="minorEastAsia"/>
          <w:lang w:eastAsia="zh-TW"/>
        </w:rPr>
        <w:t xml:space="preserve">A </w:t>
      </w:r>
      <w:r w:rsidRPr="00EC4C5F">
        <w:rPr>
          <w:rFonts w:hint="eastAsia" w:eastAsiaTheme="minorEastAsia"/>
          <w:lang w:eastAsia="zh-TW"/>
        </w:rPr>
        <w:t xml:space="preserve">decoder </w:t>
      </w:r>
      <w:r>
        <w:rPr>
          <w:rFonts w:eastAsiaTheme="minorEastAsia"/>
          <w:lang w:eastAsia="zh-TW"/>
        </w:rPr>
        <w:t>may be</w:t>
      </w:r>
      <w:r w:rsidRPr="00EC4C5F">
        <w:rPr>
          <w:rFonts w:hint="eastAsia" w:eastAsiaTheme="minorEastAsia"/>
          <w:lang w:eastAsia="zh-TW"/>
        </w:rPr>
        <w:t xml:space="preserve"> designed with </w:t>
      </w:r>
      <w:r>
        <w:rPr>
          <w:rFonts w:eastAsiaTheme="minorEastAsia"/>
          <w:lang w:eastAsia="zh-TW"/>
        </w:rPr>
        <w:t>several</w:t>
      </w:r>
      <w:r w:rsidRPr="00EC4C5F">
        <w:rPr>
          <w:rFonts w:hint="eastAsia" w:eastAsiaTheme="minorEastAsia"/>
          <w:lang w:eastAsia="zh-TW"/>
        </w:rPr>
        <w:t xml:space="preserve"> hardware engine</w:t>
      </w:r>
      <w:r>
        <w:rPr>
          <w:rFonts w:eastAsiaTheme="minorEastAsia"/>
          <w:lang w:eastAsia="zh-TW"/>
        </w:rPr>
        <w:t>s</w:t>
      </w:r>
      <w:r w:rsidRPr="00EC4C5F">
        <w:rPr>
          <w:rFonts w:hint="eastAsia" w:eastAsiaTheme="minorEastAsia"/>
          <w:lang w:eastAsia="zh-TW"/>
        </w:rPr>
        <w:t xml:space="preserve"> to</w:t>
      </w:r>
      <w:r>
        <w:t xml:space="preserve"> process several edge </w:t>
      </w:r>
      <w:r w:rsidRPr="00EC4C5F">
        <w:t xml:space="preserve">blocks </w:t>
      </w:r>
      <w:r>
        <w:t>within</w:t>
      </w:r>
      <w:r w:rsidRPr="00EC4C5F">
        <w:t xml:space="preserve"> one clock cycle</w:t>
      </w:r>
      <w:r w:rsidRPr="00EC4C5F">
        <w:rPr>
          <w:rFonts w:hint="eastAsia" w:eastAsiaTheme="minorEastAsia"/>
          <w:lang w:eastAsia="zh-TW"/>
        </w:rPr>
        <w:t xml:space="preserve">. </w:t>
      </w:r>
      <w:r>
        <w:rPr>
          <w:rFonts w:eastAsiaTheme="minorEastAsia"/>
          <w:lang w:eastAsia="zh-TW"/>
        </w:rPr>
        <w:t xml:space="preserve">We term this decoder architecture a multi-core block parallel decoder. </w:t>
      </w:r>
      <w:r w:rsidRPr="00EC4C5F">
        <w:t xml:space="preserve">However, </w:t>
      </w:r>
      <w:r>
        <w:t xml:space="preserve">this architecture does not exactly scale with the </w:t>
      </w:r>
      <w:r w:rsidRPr="00EC4C5F">
        <w:t>parallelism gain</w:t>
      </w:r>
      <w:r>
        <w:t xml:space="preserve"> that it instantiates because of </w:t>
      </w:r>
      <w:r>
        <w:rPr>
          <w:rFonts w:hint="eastAsia" w:eastAsiaTheme="minorEastAsia"/>
          <w:lang w:eastAsia="zh-TW"/>
        </w:rPr>
        <w:t xml:space="preserve">memory </w:t>
      </w:r>
      <w:r>
        <w:rPr>
          <w:rFonts w:eastAsiaTheme="minorEastAsia"/>
          <w:lang w:eastAsia="zh-TW"/>
        </w:rPr>
        <w:t>contention</w:t>
      </w:r>
      <w:r w:rsidRPr="00EC4C5F">
        <w:t xml:space="preserve"> problem</w:t>
      </w:r>
      <w:r>
        <w:t>s causing additional cycles as well as the additional cycles required for the final stage of Q comparison</w:t>
      </w:r>
      <w:r w:rsidRPr="00EC4C5F">
        <w:t>.</w:t>
      </w:r>
      <w:r>
        <w:t xml:space="preserve"> </w:t>
      </w:r>
      <w:r>
        <w:rPr>
          <w:rFonts w:eastAsiaTheme="minorEastAsia"/>
          <w:lang w:eastAsia="zh-TW"/>
        </w:rPr>
        <w:t>It is entirely possible to add</w:t>
      </w:r>
      <w:r>
        <w:rPr>
          <w:rFonts w:hint="eastAsia" w:eastAsiaTheme="minorEastAsia"/>
          <w:lang w:eastAsia="zh-TW"/>
        </w:rPr>
        <w:t xml:space="preserve"> some </w:t>
      </w:r>
      <w:r>
        <w:rPr>
          <w:rFonts w:eastAsiaTheme="minorEastAsia"/>
          <w:lang w:eastAsia="zh-TW"/>
        </w:rPr>
        <w:t xml:space="preserve">additional </w:t>
      </w:r>
      <w:r>
        <w:rPr>
          <w:rFonts w:hint="eastAsia" w:eastAsiaTheme="minorEastAsia"/>
          <w:lang w:eastAsia="zh-TW"/>
        </w:rPr>
        <w:t>logic</w:t>
      </w:r>
      <w:r>
        <w:rPr>
          <w:rFonts w:eastAsiaTheme="minorEastAsia"/>
          <w:lang w:eastAsia="zh-TW"/>
        </w:rPr>
        <w:t xml:space="preserve"> overhead </w:t>
      </w:r>
      <w:r>
        <w:rPr>
          <w:rFonts w:hint="eastAsia" w:eastAsiaTheme="minorEastAsia"/>
          <w:lang w:eastAsia="zh-TW"/>
        </w:rPr>
        <w:t>to reduce the</w:t>
      </w:r>
      <w:r>
        <w:rPr>
          <w:rFonts w:eastAsiaTheme="minorEastAsia"/>
          <w:lang w:eastAsia="zh-TW"/>
        </w:rPr>
        <w:t xml:space="preserve"> </w:t>
      </w:r>
      <w:r>
        <w:rPr>
          <w:rFonts w:hint="eastAsia" w:eastAsiaTheme="minorEastAsia"/>
          <w:lang w:eastAsia="zh-TW"/>
        </w:rPr>
        <w:t>extra cycle</w:t>
      </w:r>
      <w:r>
        <w:rPr>
          <w:rFonts w:eastAsiaTheme="minorEastAsia"/>
          <w:lang w:eastAsia="zh-TW"/>
        </w:rPr>
        <w:t xml:space="preserve"> overhead; however, it is not possible to completely eliminate this cycle overhead</w:t>
      </w:r>
      <w:r>
        <w:rPr>
          <w:rFonts w:hint="eastAsia" w:eastAsiaTheme="minorEastAsia"/>
          <w:lang w:eastAsia="zh-TW"/>
        </w:rPr>
        <w:t>.</w:t>
      </w:r>
    </w:p>
    <w:p w14:paraId="06C3F22C" w14:textId="77777777" w:rsidR="00872051" w:rsidRDefault="00872051" w:rsidP="00872051">
      <w:pPr>
        <w:rPr>
          <w:rFonts w:eastAsia="新細明體"/>
          <w:lang w:eastAsia="zh-TW"/>
        </w:rPr>
      </w:pPr>
      <w:r>
        <w:rPr>
          <w:rFonts w:eastAsia="新細明體"/>
          <w:lang w:eastAsia="zh-TW"/>
        </w:rPr>
        <w:t xml:space="preserve">First, we assume that there is no overhead of additional idle cycles for </w:t>
      </w:r>
      <w:r w:rsidR="00CA263A">
        <w:rPr>
          <w:rFonts w:eastAsia="新細明體"/>
          <w:lang w:eastAsia="zh-TW"/>
        </w:rPr>
        <w:t>a dual-</w:t>
      </w:r>
      <w:r>
        <w:rPr>
          <w:rFonts w:eastAsia="新細明體"/>
          <w:lang w:eastAsia="zh-TW"/>
        </w:rPr>
        <w:t xml:space="preserve">core block parallel decoder. This is definitely an incorrect assumption but it can still help set up the initial comparison. With this assumption, we can directly compare the normalized number of edge blocks as a measure of their relative implementation complexity. In </w:t>
      </w:r>
      <w:r w:rsidR="00EC2733">
        <w:rPr>
          <w:rFonts w:eastAsia="新細明體"/>
          <w:lang w:eastAsia="zh-TW"/>
        </w:rPr>
        <w:fldChar w:fldCharType="begin"/>
      </w:r>
      <w:r>
        <w:rPr>
          <w:rFonts w:eastAsia="新細明體"/>
          <w:lang w:eastAsia="zh-TW"/>
        </w:rPr>
        <w:instrText xml:space="preserve"> REF _Ref473748824 \h </w:instrText>
      </w:r>
      <w:r w:rsidR="00EC2733">
        <w:rPr>
          <w:rFonts w:eastAsia="新細明體"/>
          <w:lang w:eastAsia="zh-TW"/>
        </w:rPr>
      </w:r>
      <w:r w:rsidR="00EC2733">
        <w:rPr>
          <w:rFonts w:eastAsia="新細明體"/>
          <w:lang w:eastAsia="zh-TW"/>
        </w:rPr>
        <w:fldChar w:fldCharType="separate"/>
      </w:r>
      <w:r w:rsidR="00735EC4">
        <w:t xml:space="preserve">Table </w:t>
      </w:r>
      <w:r w:rsidR="00735EC4">
        <w:rPr>
          <w:noProof/>
        </w:rPr>
        <w:t>2</w:t>
      </w:r>
      <w:r w:rsidR="00EC2733">
        <w:rPr>
          <w:rFonts w:eastAsia="新細明體"/>
          <w:lang w:eastAsia="zh-TW"/>
        </w:rPr>
        <w:fldChar w:fldCharType="end"/>
      </w:r>
      <w:r>
        <w:rPr>
          <w:rFonts w:eastAsia="新細明體"/>
          <w:lang w:eastAsia="zh-TW"/>
        </w:rPr>
        <w:t xml:space="preserve">, all </w:t>
      </w:r>
      <w:r w:rsidR="00CA263A">
        <w:rPr>
          <w:rFonts w:eastAsia="新細明體"/>
          <w:lang w:eastAsia="zh-TW"/>
        </w:rPr>
        <w:t xml:space="preserve">the </w:t>
      </w:r>
      <w:r>
        <w:rPr>
          <w:rFonts w:eastAsia="新細明體"/>
          <w:lang w:eastAsia="zh-TW"/>
        </w:rPr>
        <w:t xml:space="preserve">number of edge blocks are normalized to a lifting factor of 512. As observed from the table, even based on the incorrect assumption of zero overhead of idle cycles, the qRO QC-LDPC code proposed by Mediatek in </w:t>
      </w:r>
      <w:r w:rsidR="003F49E7">
        <w:rPr>
          <w:rFonts w:eastAsia="新細明體"/>
          <w:lang w:eastAsia="zh-TW"/>
        </w:rPr>
        <w:fldChar w:fldCharType="begin"/>
      </w:r>
      <w:r w:rsidR="003F49E7">
        <w:rPr>
          <w:rFonts w:eastAsia="新細明體"/>
          <w:lang w:eastAsia="zh-TW"/>
        </w:rPr>
        <w:instrText xml:space="preserve"> REF _Ref478048310 \r \h </w:instrText>
      </w:r>
      <w:r w:rsidR="003F49E7">
        <w:rPr>
          <w:rFonts w:eastAsia="新細明體"/>
          <w:lang w:eastAsia="zh-TW"/>
        </w:rPr>
      </w:r>
      <w:r w:rsidR="003F49E7">
        <w:rPr>
          <w:rFonts w:eastAsia="新細明體"/>
          <w:lang w:eastAsia="zh-TW"/>
        </w:rPr>
        <w:fldChar w:fldCharType="separate"/>
      </w:r>
      <w:r w:rsidR="00735EC4">
        <w:rPr>
          <w:rFonts w:eastAsia="新細明體"/>
          <w:lang w:eastAsia="zh-TW"/>
        </w:rPr>
        <w:t>[1]</w:t>
      </w:r>
      <w:r w:rsidR="003F49E7">
        <w:rPr>
          <w:rFonts w:eastAsia="新細明體"/>
          <w:lang w:eastAsia="zh-TW"/>
        </w:rPr>
        <w:fldChar w:fldCharType="end"/>
      </w:r>
      <w:r w:rsidR="003F49E7">
        <w:rPr>
          <w:rFonts w:eastAsia="新細明體"/>
          <w:lang w:eastAsia="zh-TW"/>
        </w:rPr>
        <w:t xml:space="preserve"> </w:t>
      </w:r>
      <w:r>
        <w:rPr>
          <w:rFonts w:eastAsia="新細明體"/>
          <w:lang w:eastAsia="zh-TW"/>
        </w:rPr>
        <w:t xml:space="preserve">still has larger throughput than those of </w:t>
      </w:r>
      <w:r w:rsidR="00EC2733">
        <w:rPr>
          <w:rFonts w:eastAsia="新細明體"/>
          <w:lang w:eastAsia="zh-TW"/>
        </w:rPr>
        <w:fldChar w:fldCharType="begin"/>
      </w:r>
      <w:r>
        <w:rPr>
          <w:rFonts w:eastAsia="新細明體"/>
          <w:lang w:eastAsia="zh-TW"/>
        </w:rPr>
        <w:instrText xml:space="preserve"> REF _Ref474006888 \r \h </w:instrText>
      </w:r>
      <w:r w:rsidR="00EC2733">
        <w:rPr>
          <w:rFonts w:eastAsia="新細明體"/>
          <w:lang w:eastAsia="zh-TW"/>
        </w:rPr>
      </w:r>
      <w:r w:rsidR="00EC2733">
        <w:rPr>
          <w:rFonts w:eastAsia="新細明體"/>
          <w:lang w:eastAsia="zh-TW"/>
        </w:rPr>
        <w:fldChar w:fldCharType="separate"/>
      </w:r>
      <w:r w:rsidR="00735EC4">
        <w:rPr>
          <w:rFonts w:eastAsia="新細明體"/>
          <w:lang w:eastAsia="zh-TW"/>
        </w:rPr>
        <w:t>[2]</w:t>
      </w:r>
      <w:r w:rsidR="00EC2733">
        <w:rPr>
          <w:rFonts w:eastAsia="新細明體"/>
          <w:lang w:eastAsia="zh-TW"/>
        </w:rPr>
        <w:fldChar w:fldCharType="end"/>
      </w:r>
      <w:r>
        <w:rPr>
          <w:rFonts w:eastAsia="新細明體"/>
          <w:lang w:eastAsia="zh-TW"/>
        </w:rPr>
        <w:t xml:space="preserve">, </w:t>
      </w:r>
      <w:r w:rsidR="00EC2733">
        <w:rPr>
          <w:rFonts w:eastAsia="新細明體"/>
          <w:lang w:eastAsia="zh-TW"/>
        </w:rPr>
        <w:fldChar w:fldCharType="begin"/>
      </w:r>
      <w:r>
        <w:rPr>
          <w:rFonts w:eastAsia="新細明體"/>
          <w:lang w:eastAsia="zh-TW"/>
        </w:rPr>
        <w:instrText xml:space="preserve"> REF _Ref474006897 \r \h </w:instrText>
      </w:r>
      <w:r w:rsidR="00EC2733">
        <w:rPr>
          <w:rFonts w:eastAsia="新細明體"/>
          <w:lang w:eastAsia="zh-TW"/>
        </w:rPr>
      </w:r>
      <w:r w:rsidR="00EC2733">
        <w:rPr>
          <w:rFonts w:eastAsia="新細明體"/>
          <w:lang w:eastAsia="zh-TW"/>
        </w:rPr>
        <w:fldChar w:fldCharType="separate"/>
      </w:r>
      <w:r w:rsidR="00735EC4">
        <w:rPr>
          <w:rFonts w:eastAsia="新細明體"/>
          <w:lang w:eastAsia="zh-TW"/>
        </w:rPr>
        <w:t>[3]</w:t>
      </w:r>
      <w:r w:rsidR="00EC2733">
        <w:rPr>
          <w:rFonts w:eastAsia="新細明體"/>
          <w:lang w:eastAsia="zh-TW"/>
        </w:rPr>
        <w:fldChar w:fldCharType="end"/>
      </w:r>
      <w:r>
        <w:rPr>
          <w:rFonts w:eastAsia="新細明體"/>
          <w:lang w:eastAsia="zh-TW"/>
        </w:rPr>
        <w:t xml:space="preserve">, </w:t>
      </w:r>
      <w:r w:rsidR="00EC2733">
        <w:rPr>
          <w:rFonts w:eastAsia="新細明體"/>
          <w:lang w:eastAsia="zh-TW"/>
        </w:rPr>
        <w:fldChar w:fldCharType="begin"/>
      </w:r>
      <w:r>
        <w:rPr>
          <w:rFonts w:eastAsia="新細明體"/>
          <w:lang w:eastAsia="zh-TW"/>
        </w:rPr>
        <w:instrText xml:space="preserve"> REF _Ref474006904 \r \h </w:instrText>
      </w:r>
      <w:r w:rsidR="00EC2733">
        <w:rPr>
          <w:rFonts w:eastAsia="新細明體"/>
          <w:lang w:eastAsia="zh-TW"/>
        </w:rPr>
      </w:r>
      <w:r w:rsidR="00EC2733">
        <w:rPr>
          <w:rFonts w:eastAsia="新細明體"/>
          <w:lang w:eastAsia="zh-TW"/>
        </w:rPr>
        <w:fldChar w:fldCharType="separate"/>
      </w:r>
      <w:r w:rsidR="00735EC4">
        <w:rPr>
          <w:rFonts w:eastAsia="新細明體"/>
          <w:lang w:eastAsia="zh-TW"/>
        </w:rPr>
        <w:t>[4]</w:t>
      </w:r>
      <w:r w:rsidR="00EC2733">
        <w:rPr>
          <w:rFonts w:eastAsia="新細明體"/>
          <w:lang w:eastAsia="zh-TW"/>
        </w:rPr>
        <w:fldChar w:fldCharType="end"/>
      </w:r>
      <w:r>
        <w:rPr>
          <w:rFonts w:eastAsia="新細明體"/>
          <w:lang w:eastAsia="zh-TW"/>
        </w:rPr>
        <w:t xml:space="preserve"> and </w:t>
      </w:r>
      <w:r w:rsidR="00EC2733">
        <w:rPr>
          <w:rFonts w:eastAsia="新細明體"/>
          <w:lang w:eastAsia="zh-TW"/>
        </w:rPr>
        <w:fldChar w:fldCharType="begin"/>
      </w:r>
      <w:r>
        <w:rPr>
          <w:rFonts w:eastAsia="新細明體"/>
          <w:lang w:eastAsia="zh-TW"/>
        </w:rPr>
        <w:instrText xml:space="preserve"> REF _Ref474006914 \r \h </w:instrText>
      </w:r>
      <w:r w:rsidR="00EC2733">
        <w:rPr>
          <w:rFonts w:eastAsia="新細明體"/>
          <w:lang w:eastAsia="zh-TW"/>
        </w:rPr>
      </w:r>
      <w:r w:rsidR="00EC2733">
        <w:rPr>
          <w:rFonts w:eastAsia="新細明體"/>
          <w:lang w:eastAsia="zh-TW"/>
        </w:rPr>
        <w:fldChar w:fldCharType="separate"/>
      </w:r>
      <w:r w:rsidR="00735EC4">
        <w:rPr>
          <w:rFonts w:eastAsia="新細明體"/>
          <w:lang w:eastAsia="zh-TW"/>
        </w:rPr>
        <w:t>[5]</w:t>
      </w:r>
      <w:r w:rsidR="00EC2733">
        <w:rPr>
          <w:rFonts w:eastAsia="新細明體"/>
          <w:lang w:eastAsia="zh-TW"/>
        </w:rPr>
        <w:fldChar w:fldCharType="end"/>
      </w:r>
      <w:r>
        <w:rPr>
          <w:rFonts w:eastAsia="新細明體"/>
          <w:lang w:eastAsia="zh-TW"/>
        </w:rPr>
        <w:t xml:space="preserve">. </w:t>
      </w:r>
    </w:p>
    <w:p w14:paraId="06C3F22D" w14:textId="77777777" w:rsidR="00872051" w:rsidRDefault="00872051" w:rsidP="00872051">
      <w:pPr>
        <w:pStyle w:val="ab"/>
        <w:keepNext/>
        <w:jc w:val="center"/>
        <w:rPr>
          <w:noProof/>
        </w:rPr>
      </w:pPr>
      <w:bookmarkStart w:id="10" w:name="_Ref473748824"/>
      <w:r>
        <w:t xml:space="preserve">Table </w:t>
      </w:r>
      <w:r w:rsidR="00EC2733">
        <w:fldChar w:fldCharType="begin"/>
      </w:r>
      <w:r>
        <w:instrText xml:space="preserve"> SEQ Table \* ARABIC </w:instrText>
      </w:r>
      <w:r w:rsidR="00EC2733">
        <w:fldChar w:fldCharType="separate"/>
      </w:r>
      <w:r w:rsidR="00735EC4">
        <w:rPr>
          <w:noProof/>
        </w:rPr>
        <w:t>2</w:t>
      </w:r>
      <w:r w:rsidR="00EC2733">
        <w:rPr>
          <w:noProof/>
        </w:rPr>
        <w:fldChar w:fldCharType="end"/>
      </w:r>
      <w:bookmarkEnd w:id="10"/>
      <w:r>
        <w:rPr>
          <w:noProof/>
        </w:rPr>
        <w:t>:</w:t>
      </w:r>
      <w:r w:rsidRPr="00C908C2">
        <w:rPr>
          <w:b w:val="0"/>
          <w:noProof/>
        </w:rPr>
        <w:t xml:space="preserve"> </w:t>
      </w:r>
      <w:r w:rsidRPr="00692C82">
        <w:rPr>
          <w:b w:val="0"/>
          <w:noProof/>
        </w:rPr>
        <w:t xml:space="preserve">Number of </w:t>
      </w:r>
      <w:r>
        <w:rPr>
          <w:b w:val="0"/>
          <w:noProof/>
        </w:rPr>
        <w:t xml:space="preserve">normalized </w:t>
      </w:r>
      <w:r w:rsidRPr="00692C82">
        <w:rPr>
          <w:b w:val="0"/>
          <w:noProof/>
        </w:rPr>
        <w:t>edge block</w:t>
      </w:r>
      <w:r>
        <w:rPr>
          <w:b w:val="0"/>
          <w:noProof/>
        </w:rPr>
        <w:t>s</w:t>
      </w:r>
    </w:p>
    <w:tbl>
      <w:tblPr>
        <w:tblW w:w="7820" w:type="dxa"/>
        <w:jc w:val="center"/>
        <w:tblLook w:val="04A0" w:firstRow="1" w:lastRow="0" w:firstColumn="1" w:lastColumn="0" w:noHBand="0" w:noVBand="1"/>
      </w:tblPr>
      <w:tblGrid>
        <w:gridCol w:w="1049"/>
        <w:gridCol w:w="1355"/>
        <w:gridCol w:w="1354"/>
        <w:gridCol w:w="1354"/>
        <w:gridCol w:w="1354"/>
        <w:gridCol w:w="1354"/>
      </w:tblGrid>
      <w:tr w:rsidR="00872051" w:rsidRPr="00CF40C9" w14:paraId="06C3F235" w14:textId="77777777" w:rsidTr="00B97E70">
        <w:trPr>
          <w:trHeight w:val="705"/>
          <w:jc w:val="center"/>
        </w:trPr>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3F22E" w14:textId="77777777" w:rsidR="00872051" w:rsidRDefault="00872051" w:rsidP="00B97E70">
            <w:pPr>
              <w:keepNext/>
              <w:overflowPunct/>
              <w:autoSpaceDE/>
              <w:autoSpaceDN/>
              <w:adjustRightInd/>
              <w:spacing w:after="0"/>
              <w:jc w:val="center"/>
              <w:textAlignment w:val="auto"/>
              <w:rPr>
                <w:rFonts w:ascii="Calibri" w:hAnsi="Calibri"/>
                <w:color w:val="000000"/>
                <w:sz w:val="24"/>
                <w:lang w:val="en-GB"/>
              </w:rPr>
            </w:pPr>
            <w:r w:rsidRPr="00692C82">
              <w:rPr>
                <w:rFonts w:ascii="Calibri" w:hAnsi="Calibri" w:eastAsia="Times New Roman"/>
                <w:color w:val="000000"/>
                <w:sz w:val="18"/>
                <w:szCs w:val="24"/>
                <w:lang w:eastAsia="zh-CN"/>
              </w:rPr>
              <w:t xml:space="preserve"> # of </w:t>
            </w:r>
            <w:r>
              <w:rPr>
                <w:rFonts w:ascii="Calibri" w:hAnsi="Calibri" w:eastAsia="Times New Roman"/>
                <w:color w:val="000000"/>
                <w:sz w:val="18"/>
                <w:szCs w:val="24"/>
                <w:lang w:eastAsia="zh-CN"/>
              </w:rPr>
              <w:t xml:space="preserve">normalized </w:t>
            </w:r>
            <w:r w:rsidRPr="00692C82">
              <w:rPr>
                <w:rFonts w:ascii="Calibri" w:hAnsi="Calibri" w:eastAsia="Times New Roman"/>
                <w:color w:val="000000"/>
                <w:sz w:val="18"/>
                <w:szCs w:val="24"/>
                <w:lang w:eastAsia="zh-CN"/>
              </w:rPr>
              <w:t>edge blocks</w:t>
            </w:r>
          </w:p>
        </w:tc>
        <w:tc>
          <w:tcPr>
            <w:tcW w:w="1355" w:type="dxa"/>
            <w:tcBorders>
              <w:top w:val="single" w:sz="8" w:space="0" w:color="auto"/>
              <w:left w:val="nil"/>
              <w:bottom w:val="single" w:sz="8" w:space="0" w:color="auto"/>
              <w:right w:val="nil"/>
            </w:tcBorders>
            <w:vAlign w:val="center"/>
          </w:tcPr>
          <w:p w14:paraId="06C3F22F" w14:textId="77777777" w:rsidR="00872051" w:rsidRDefault="003318C5" w:rsidP="00B97E70">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rPr>
                <w:rFonts w:ascii="Calibri" w:hAnsi="Calibri" w:eastAsia="Times New Roman"/>
                <w:color w:val="000000"/>
                <w:sz w:val="24"/>
                <w:szCs w:val="24"/>
                <w:lang w:eastAsia="zh-CN"/>
              </w:rPr>
              <w:fldChar w:fldCharType="begin"/>
            </w:r>
            <w:r>
              <w:rPr>
                <w:rFonts w:ascii="Calibri" w:hAnsi="Calibri" w:eastAsia="Times New Roman"/>
                <w:color w:val="000000"/>
                <w:sz w:val="24"/>
                <w:szCs w:val="24"/>
                <w:lang w:eastAsia="zh-CN"/>
              </w:rPr>
              <w:instrText xml:space="preserve"> REF _Ref478048310 \r \h </w:instrText>
            </w:r>
            <w:r>
              <w:rPr>
                <w:rFonts w:ascii="Calibri" w:hAnsi="Calibri" w:eastAsia="Times New Roman"/>
                <w:color w:val="000000"/>
                <w:sz w:val="24"/>
                <w:szCs w:val="24"/>
                <w:lang w:eastAsia="zh-CN"/>
              </w:rPr>
            </w:r>
            <w:r>
              <w:rPr>
                <w:rFonts w:ascii="Calibri" w:hAnsi="Calibri" w:eastAsia="Times New Roman"/>
                <w:color w:val="000000"/>
                <w:sz w:val="24"/>
                <w:szCs w:val="24"/>
                <w:lang w:eastAsia="zh-CN"/>
              </w:rPr>
              <w:fldChar w:fldCharType="separate"/>
            </w:r>
            <w:r w:rsidR="00735EC4">
              <w:rPr>
                <w:rFonts w:ascii="Calibri" w:hAnsi="Calibri" w:eastAsia="Times New Roman"/>
                <w:color w:val="000000"/>
                <w:sz w:val="24"/>
                <w:szCs w:val="24"/>
                <w:lang w:eastAsia="zh-CN"/>
              </w:rPr>
              <w:t>[1]</w:t>
            </w:r>
            <w:r>
              <w:rPr>
                <w:rFonts w:ascii="Calibri" w:hAnsi="Calibri" w:eastAsia="Times New Roman"/>
                <w:color w:val="000000"/>
                <w:sz w:val="24"/>
                <w:szCs w:val="24"/>
                <w:lang w:eastAsia="zh-CN"/>
              </w:rPr>
              <w:fldChar w:fldCharType="end"/>
            </w:r>
          </w:p>
          <w:p w14:paraId="06C3F230" w14:textId="77777777" w:rsidR="00872051"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F24CC">
              <w:rPr>
                <w:rFonts w:ascii="Calibri" w:hAnsi="Calibri" w:eastAsia="Times New Roman"/>
                <w:color w:val="000000"/>
                <w:szCs w:val="24"/>
                <w:lang w:eastAsia="zh-CN"/>
              </w:rPr>
              <w:t>wi qRO</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31" w14:textId="77777777" w:rsidR="00872051" w:rsidRDefault="00735EC4" w:rsidP="00B97E70">
            <w:pPr>
              <w:keepNext/>
              <w:overflowPunct/>
              <w:autoSpaceDE/>
              <w:autoSpaceDN/>
              <w:adjustRightInd/>
              <w:spacing w:after="0"/>
              <w:jc w:val="center"/>
              <w:textAlignment w:val="auto"/>
              <w:rPr>
                <w:rFonts w:ascii="Calibri" w:hAnsi="Calibri"/>
                <w:color w:val="000000"/>
                <w:sz w:val="24"/>
                <w:lang w:val="en-GB"/>
              </w:rPr>
            </w:pPr>
            <w:r>
              <w:fldChar w:fldCharType="begin"/>
            </w:r>
            <w:r>
              <w:instrText xml:space="preserve"> REF _Ref474006888 \r \h  \* MERGEFORMAT </w:instrText>
            </w:r>
            <w:r>
              <w:fldChar w:fldCharType="separate"/>
            </w:r>
            <w:r w:rsidRPr="0088715D">
              <w:rPr>
                <w:rFonts w:ascii="Calibri" w:hAnsi="Calibri" w:eastAsia="Times New Roman"/>
                <w:color w:val="000000"/>
                <w:sz w:val="24"/>
                <w:szCs w:val="24"/>
                <w:lang w:eastAsia="zh-CN"/>
              </w:rPr>
              <w:t>[2]</w:t>
            </w:r>
            <w:r>
              <w:fldChar w:fldCharType="end"/>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06C3F232" w14:textId="77777777" w:rsidR="00872051" w:rsidRDefault="00735EC4" w:rsidP="00B97E70">
            <w:pPr>
              <w:keepNext/>
              <w:overflowPunct/>
              <w:autoSpaceDE/>
              <w:autoSpaceDN/>
              <w:adjustRightInd/>
              <w:spacing w:after="0"/>
              <w:jc w:val="center"/>
              <w:textAlignment w:val="auto"/>
              <w:rPr>
                <w:rFonts w:ascii="Calibri" w:eastAsia="Calibri" w:hAnsi="Calibri"/>
                <w:color w:val="000000"/>
                <w:sz w:val="24"/>
                <w:szCs w:val="22"/>
                <w:lang w:val="en-GB"/>
              </w:rPr>
            </w:pPr>
            <w:r>
              <w:fldChar w:fldCharType="begin"/>
            </w:r>
            <w:r>
              <w:instrText xml:space="preserve"> REF _Ref474006897 \r \h  \* MERGEFORMAT </w:instrText>
            </w:r>
            <w:r>
              <w:fldChar w:fldCharType="separate"/>
            </w:r>
            <w:r w:rsidRPr="0088715D">
              <w:rPr>
                <w:rFonts w:ascii="Calibri" w:hAnsi="Calibri" w:eastAsia="Times New Roman"/>
                <w:color w:val="000000"/>
                <w:sz w:val="24"/>
                <w:szCs w:val="24"/>
                <w:lang w:eastAsia="zh-CN"/>
              </w:rPr>
              <w:t>[3]</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2"/>
                <w:lang w:eastAsia="zh-CN"/>
              </w:rPr>
              <w:t>High Family</w:t>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06C3F233" w14:textId="77777777" w:rsidR="00872051" w:rsidRDefault="00735EC4" w:rsidP="00B97E70">
            <w:pPr>
              <w:keepNext/>
              <w:overflowPunct/>
              <w:autoSpaceDE/>
              <w:autoSpaceDN/>
              <w:adjustRightInd/>
              <w:spacing w:after="0"/>
              <w:jc w:val="center"/>
              <w:textAlignment w:val="auto"/>
              <w:rPr>
                <w:rFonts w:ascii="Calibri" w:hAnsi="Calibri"/>
                <w:color w:val="000000"/>
                <w:sz w:val="24"/>
                <w:szCs w:val="24"/>
                <w:lang w:val="en-GB"/>
              </w:rPr>
            </w:pPr>
            <w:r>
              <w:fldChar w:fldCharType="begin"/>
            </w:r>
            <w:r>
              <w:instrText xml:space="preserve"> REF _Ref474006904 \r \h  \* MERGEFORMAT </w:instrText>
            </w:r>
            <w:r>
              <w:fldChar w:fldCharType="separate"/>
            </w:r>
            <w:r w:rsidRPr="0088715D">
              <w:rPr>
                <w:rFonts w:ascii="Calibri" w:hAnsi="Calibri" w:eastAsia="Times New Roman"/>
                <w:color w:val="000000"/>
                <w:sz w:val="24"/>
                <w:szCs w:val="24"/>
                <w:lang w:eastAsia="zh-CN"/>
              </w:rPr>
              <w:t>[4]</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2"/>
                <w:lang w:eastAsia="zh-CN"/>
              </w:rPr>
              <w:t>Base graph 1</w:t>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06C3F234" w14:textId="77777777" w:rsidR="00872051" w:rsidRDefault="00735EC4" w:rsidP="00B97E70">
            <w:pPr>
              <w:keepNext/>
              <w:overflowPunct/>
              <w:autoSpaceDE/>
              <w:autoSpaceDN/>
              <w:adjustRightInd/>
              <w:spacing w:after="0"/>
              <w:jc w:val="center"/>
              <w:textAlignment w:val="auto"/>
              <w:rPr>
                <w:rFonts w:ascii="Calibri" w:hAnsi="Calibri"/>
                <w:color w:val="000000"/>
                <w:sz w:val="24"/>
                <w:szCs w:val="24"/>
                <w:lang w:val="en-GB"/>
              </w:rPr>
            </w:pPr>
            <w:r>
              <w:fldChar w:fldCharType="begin"/>
            </w:r>
            <w:r>
              <w:instrText xml:space="preserve"> REF _Ref474006914 \r \h  \* MERGEFORMAT </w:instrText>
            </w:r>
            <w:r>
              <w:fldChar w:fldCharType="separate"/>
            </w:r>
            <w:r w:rsidRPr="0088715D">
              <w:rPr>
                <w:rFonts w:ascii="Calibri" w:hAnsi="Calibri" w:eastAsia="Times New Roman"/>
                <w:color w:val="000000"/>
                <w:sz w:val="24"/>
                <w:szCs w:val="24"/>
                <w:lang w:eastAsia="zh-CN"/>
              </w:rPr>
              <w:t>[5]</w:t>
            </w:r>
            <w:r>
              <w:fldChar w:fldCharType="end"/>
            </w:r>
            <w:r w:rsidR="00872051" w:rsidRPr="00CF40C9">
              <w:rPr>
                <w:rFonts w:ascii="Calibri" w:hAnsi="Calibri" w:eastAsia="Times New Roman"/>
                <w:color w:val="000000"/>
                <w:sz w:val="24"/>
                <w:szCs w:val="24"/>
                <w:lang w:eastAsia="zh-CN"/>
              </w:rPr>
              <w:br/>
            </w:r>
            <w:r w:rsidR="00872051" w:rsidRPr="00CF40C9">
              <w:rPr>
                <w:rFonts w:ascii="Calibri" w:hAnsi="Calibri" w:eastAsia="Times New Roman"/>
                <w:color w:val="000000"/>
                <w:szCs w:val="24"/>
                <w:lang w:eastAsia="zh-CN"/>
              </w:rPr>
              <w:t>BC1</w:t>
            </w:r>
          </w:p>
        </w:tc>
      </w:tr>
      <w:tr w:rsidR="00872051" w:rsidRPr="00CF40C9" w14:paraId="06C3F23C" w14:textId="77777777" w:rsidTr="00B97E70">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06C3F236"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hAnsi="Calibri" w:eastAsia="Times New Roman"/>
                <w:color w:val="000000"/>
                <w:sz w:val="24"/>
                <w:szCs w:val="24"/>
                <w:lang w:eastAsia="zh-CN"/>
              </w:rPr>
              <w:t>CR=1/3</w:t>
            </w:r>
          </w:p>
        </w:tc>
        <w:tc>
          <w:tcPr>
            <w:tcW w:w="1355" w:type="dxa"/>
            <w:tcBorders>
              <w:top w:val="single" w:sz="8" w:space="0" w:color="auto"/>
              <w:left w:val="nil"/>
              <w:bottom w:val="single" w:sz="8" w:space="0" w:color="auto"/>
              <w:right w:val="nil"/>
            </w:tcBorders>
            <w:shd w:val="clear" w:color="auto" w:fill="auto"/>
            <w:vAlign w:val="center"/>
          </w:tcPr>
          <w:p w14:paraId="06C3F237"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A3524">
              <w:rPr>
                <w:rFonts w:ascii="Calibri" w:hAnsi="Calibri" w:eastAsia="Times New Roman"/>
                <w:color w:val="000000"/>
                <w:sz w:val="24"/>
                <w:szCs w:val="24"/>
                <w:lang w:eastAsia="zh-CN"/>
              </w:rPr>
              <w:t>222</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38" w14:textId="77777777" w:rsidR="00872051" w:rsidRDefault="00872051" w:rsidP="00B97E70">
            <w:pPr>
              <w:keepNext/>
              <w:overflowPunct/>
              <w:autoSpaceDE/>
              <w:autoSpaceDN/>
              <w:adjustRightInd/>
              <w:spacing w:after="0"/>
              <w:jc w:val="center"/>
              <w:textAlignment w:val="auto"/>
              <w:rPr>
                <w:rFonts w:ascii="Calibri" w:hAnsi="Calibri"/>
                <w:b/>
                <w:color w:val="000000"/>
                <w:sz w:val="24"/>
                <w:lang w:val="fr-FR"/>
              </w:rPr>
            </w:pPr>
            <w:r w:rsidRPr="003C2A55">
              <w:rPr>
                <w:rFonts w:ascii="Calibri" w:hAnsi="Calibri"/>
                <w:color w:val="000000"/>
                <w:sz w:val="24"/>
              </w:rPr>
              <w:t>2</w:t>
            </w:r>
            <w:r>
              <w:rPr>
                <w:rFonts w:ascii="Calibri" w:hAnsi="Calibri"/>
                <w:color w:val="000000"/>
                <w:sz w:val="24"/>
              </w:rPr>
              <w:t>34</w:t>
            </w:r>
            <w:r w:rsidRPr="003C2A55">
              <w:rPr>
                <w:rFonts w:ascii="Calibri" w:hAnsi="Calibri"/>
                <w:color w:val="000000"/>
                <w:sz w:val="24"/>
              </w:rPr>
              <w:t>.0</w:t>
            </w:r>
          </w:p>
        </w:tc>
        <w:tc>
          <w:tcPr>
            <w:tcW w:w="1354" w:type="dxa"/>
            <w:tcBorders>
              <w:top w:val="nil"/>
              <w:left w:val="nil"/>
              <w:bottom w:val="single" w:sz="8" w:space="0" w:color="auto"/>
              <w:right w:val="single" w:sz="8" w:space="0" w:color="auto"/>
            </w:tcBorders>
            <w:shd w:val="clear" w:color="auto" w:fill="auto"/>
            <w:noWrap/>
            <w:vAlign w:val="center"/>
            <w:hideMark/>
          </w:tcPr>
          <w:p w14:paraId="06C3F239"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232.5</w:t>
            </w:r>
          </w:p>
        </w:tc>
        <w:tc>
          <w:tcPr>
            <w:tcW w:w="1354" w:type="dxa"/>
            <w:tcBorders>
              <w:top w:val="nil"/>
              <w:left w:val="nil"/>
              <w:bottom w:val="single" w:sz="8" w:space="0" w:color="auto"/>
              <w:right w:val="single" w:sz="8" w:space="0" w:color="auto"/>
            </w:tcBorders>
            <w:shd w:val="clear" w:color="auto" w:fill="auto"/>
            <w:noWrap/>
            <w:vAlign w:val="center"/>
            <w:hideMark/>
          </w:tcPr>
          <w:p w14:paraId="06C3F23A"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254.5</w:t>
            </w:r>
          </w:p>
        </w:tc>
        <w:tc>
          <w:tcPr>
            <w:tcW w:w="1354" w:type="dxa"/>
            <w:tcBorders>
              <w:top w:val="nil"/>
              <w:left w:val="nil"/>
              <w:bottom w:val="single" w:sz="8" w:space="0" w:color="auto"/>
              <w:right w:val="single" w:sz="8" w:space="0" w:color="auto"/>
            </w:tcBorders>
            <w:shd w:val="clear" w:color="auto" w:fill="auto"/>
            <w:noWrap/>
            <w:vAlign w:val="center"/>
            <w:hideMark/>
          </w:tcPr>
          <w:p w14:paraId="06C3F23B"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262.5</w:t>
            </w:r>
          </w:p>
        </w:tc>
      </w:tr>
      <w:tr w:rsidR="00872051" w:rsidRPr="00CF40C9" w14:paraId="06C3F243" w14:textId="77777777" w:rsidTr="00B97E70">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06C3F23D"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hAnsi="Calibri" w:eastAsia="Times New Roman"/>
                <w:color w:val="000000"/>
                <w:sz w:val="24"/>
                <w:szCs w:val="24"/>
                <w:lang w:eastAsia="zh-CN"/>
              </w:rPr>
              <w:t>CR=1/2</w:t>
            </w:r>
          </w:p>
        </w:tc>
        <w:tc>
          <w:tcPr>
            <w:tcW w:w="1355" w:type="dxa"/>
            <w:tcBorders>
              <w:top w:val="single" w:sz="8" w:space="0" w:color="auto"/>
              <w:left w:val="nil"/>
              <w:bottom w:val="single" w:sz="8" w:space="0" w:color="auto"/>
              <w:right w:val="nil"/>
            </w:tcBorders>
            <w:shd w:val="clear" w:color="auto" w:fill="auto"/>
            <w:vAlign w:val="center"/>
          </w:tcPr>
          <w:p w14:paraId="06C3F23E"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A3524">
              <w:rPr>
                <w:rFonts w:ascii="Calibri" w:hAnsi="Calibri" w:eastAsia="Times New Roman"/>
                <w:color w:val="000000"/>
                <w:sz w:val="24"/>
                <w:szCs w:val="24"/>
                <w:lang w:eastAsia="zh-CN"/>
              </w:rPr>
              <w:t>146</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3F" w14:textId="77777777" w:rsidR="00872051" w:rsidRDefault="00872051" w:rsidP="00B97E70">
            <w:pPr>
              <w:keepNext/>
              <w:overflowPunct/>
              <w:autoSpaceDE/>
              <w:autoSpaceDN/>
              <w:adjustRightInd/>
              <w:spacing w:after="0"/>
              <w:jc w:val="center"/>
              <w:textAlignment w:val="auto"/>
              <w:rPr>
                <w:rFonts w:ascii="Calibri" w:hAnsi="Calibri"/>
                <w:b/>
                <w:color w:val="000000"/>
                <w:sz w:val="24"/>
                <w:lang w:val="fr-FR"/>
              </w:rPr>
            </w:pPr>
            <w:r w:rsidRPr="003C2A55">
              <w:rPr>
                <w:rFonts w:ascii="Calibri" w:hAnsi="Calibri"/>
                <w:color w:val="000000"/>
                <w:sz w:val="24"/>
              </w:rPr>
              <w:t>1</w:t>
            </w:r>
            <w:r>
              <w:rPr>
                <w:rFonts w:ascii="Calibri" w:hAnsi="Calibri"/>
                <w:color w:val="000000"/>
                <w:sz w:val="24"/>
              </w:rPr>
              <w:t>56</w:t>
            </w:r>
            <w:r w:rsidRPr="003C2A55">
              <w:rPr>
                <w:rFonts w:ascii="Calibri" w:hAnsi="Calibri"/>
                <w:color w:val="000000"/>
                <w:sz w:val="24"/>
              </w:rPr>
              <w:t>.0</w:t>
            </w:r>
          </w:p>
        </w:tc>
        <w:tc>
          <w:tcPr>
            <w:tcW w:w="1354" w:type="dxa"/>
            <w:tcBorders>
              <w:top w:val="nil"/>
              <w:left w:val="nil"/>
              <w:bottom w:val="single" w:sz="8" w:space="0" w:color="auto"/>
              <w:right w:val="single" w:sz="8" w:space="0" w:color="auto"/>
            </w:tcBorders>
            <w:shd w:val="clear" w:color="auto" w:fill="auto"/>
            <w:noWrap/>
            <w:vAlign w:val="center"/>
            <w:hideMark/>
          </w:tcPr>
          <w:p w14:paraId="06C3F240"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152.5</w:t>
            </w:r>
          </w:p>
        </w:tc>
        <w:tc>
          <w:tcPr>
            <w:tcW w:w="1354" w:type="dxa"/>
            <w:tcBorders>
              <w:top w:val="nil"/>
              <w:left w:val="nil"/>
              <w:bottom w:val="single" w:sz="8" w:space="0" w:color="auto"/>
              <w:right w:val="single" w:sz="8" w:space="0" w:color="auto"/>
            </w:tcBorders>
            <w:shd w:val="clear" w:color="auto" w:fill="auto"/>
            <w:noWrap/>
            <w:vAlign w:val="center"/>
            <w:hideMark/>
          </w:tcPr>
          <w:p w14:paraId="06C3F241"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167.5</w:t>
            </w:r>
          </w:p>
        </w:tc>
        <w:tc>
          <w:tcPr>
            <w:tcW w:w="1354" w:type="dxa"/>
            <w:tcBorders>
              <w:top w:val="nil"/>
              <w:left w:val="nil"/>
              <w:bottom w:val="single" w:sz="8" w:space="0" w:color="auto"/>
              <w:right w:val="single" w:sz="8" w:space="0" w:color="auto"/>
            </w:tcBorders>
            <w:shd w:val="clear" w:color="auto" w:fill="auto"/>
            <w:noWrap/>
            <w:vAlign w:val="center"/>
            <w:hideMark/>
          </w:tcPr>
          <w:p w14:paraId="06C3F242"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174.0</w:t>
            </w:r>
          </w:p>
        </w:tc>
      </w:tr>
      <w:tr w:rsidR="00872051" w:rsidRPr="00CF40C9" w14:paraId="06C3F24A" w14:textId="77777777" w:rsidTr="00B97E70">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06C3F244"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hAnsi="Calibri" w:eastAsia="Times New Roman"/>
                <w:color w:val="000000"/>
                <w:sz w:val="24"/>
                <w:szCs w:val="24"/>
                <w:lang w:eastAsia="zh-CN"/>
              </w:rPr>
              <w:t>CR=2/3</w:t>
            </w:r>
          </w:p>
        </w:tc>
        <w:tc>
          <w:tcPr>
            <w:tcW w:w="1355" w:type="dxa"/>
            <w:tcBorders>
              <w:top w:val="single" w:sz="8" w:space="0" w:color="auto"/>
              <w:left w:val="nil"/>
              <w:bottom w:val="single" w:sz="8" w:space="0" w:color="auto"/>
              <w:right w:val="nil"/>
            </w:tcBorders>
            <w:shd w:val="clear" w:color="auto" w:fill="auto"/>
            <w:vAlign w:val="center"/>
          </w:tcPr>
          <w:p w14:paraId="06C3F245"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A3524">
              <w:rPr>
                <w:rFonts w:ascii="Calibri" w:hAnsi="Calibri" w:eastAsia="Times New Roman"/>
                <w:color w:val="000000"/>
                <w:sz w:val="24"/>
                <w:szCs w:val="24"/>
                <w:lang w:eastAsia="zh-CN"/>
              </w:rPr>
              <w:t>101</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46" w14:textId="77777777" w:rsidR="00872051" w:rsidRDefault="00872051" w:rsidP="00B97E70">
            <w:pPr>
              <w:keepNext/>
              <w:overflowPunct/>
              <w:autoSpaceDE/>
              <w:autoSpaceDN/>
              <w:adjustRightInd/>
              <w:spacing w:after="0"/>
              <w:jc w:val="center"/>
              <w:textAlignment w:val="auto"/>
              <w:rPr>
                <w:rFonts w:ascii="Calibri" w:hAnsi="Calibri"/>
                <w:b/>
                <w:color w:val="000000"/>
                <w:sz w:val="24"/>
                <w:lang w:val="fr-FR"/>
              </w:rPr>
            </w:pPr>
            <w:r>
              <w:rPr>
                <w:rFonts w:ascii="Calibri" w:hAnsi="Calibri"/>
                <w:color w:val="000000"/>
                <w:sz w:val="24"/>
              </w:rPr>
              <w:t>105</w:t>
            </w:r>
            <w:r w:rsidRPr="003C2A55">
              <w:rPr>
                <w:rFonts w:ascii="Calibri" w:hAnsi="Calibri"/>
                <w:color w:val="000000"/>
                <w:sz w:val="24"/>
              </w:rPr>
              <w:t>.5</w:t>
            </w:r>
          </w:p>
        </w:tc>
        <w:tc>
          <w:tcPr>
            <w:tcW w:w="1354" w:type="dxa"/>
            <w:tcBorders>
              <w:top w:val="nil"/>
              <w:left w:val="nil"/>
              <w:bottom w:val="single" w:sz="8" w:space="0" w:color="auto"/>
              <w:right w:val="single" w:sz="8" w:space="0" w:color="auto"/>
            </w:tcBorders>
            <w:shd w:val="clear" w:color="auto" w:fill="auto"/>
            <w:noWrap/>
            <w:vAlign w:val="center"/>
            <w:hideMark/>
          </w:tcPr>
          <w:p w14:paraId="06C3F247"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102.9</w:t>
            </w:r>
          </w:p>
        </w:tc>
        <w:tc>
          <w:tcPr>
            <w:tcW w:w="1354" w:type="dxa"/>
            <w:tcBorders>
              <w:top w:val="nil"/>
              <w:left w:val="nil"/>
              <w:bottom w:val="single" w:sz="8" w:space="0" w:color="auto"/>
              <w:right w:val="single" w:sz="8" w:space="0" w:color="auto"/>
            </w:tcBorders>
            <w:shd w:val="clear" w:color="auto" w:fill="auto"/>
            <w:noWrap/>
            <w:vAlign w:val="center"/>
            <w:hideMark/>
          </w:tcPr>
          <w:p w14:paraId="06C3F248"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110.5</w:t>
            </w:r>
          </w:p>
        </w:tc>
        <w:tc>
          <w:tcPr>
            <w:tcW w:w="1354" w:type="dxa"/>
            <w:tcBorders>
              <w:top w:val="nil"/>
              <w:left w:val="nil"/>
              <w:bottom w:val="single" w:sz="8" w:space="0" w:color="auto"/>
              <w:right w:val="single" w:sz="8" w:space="0" w:color="auto"/>
            </w:tcBorders>
            <w:shd w:val="clear" w:color="auto" w:fill="auto"/>
            <w:noWrap/>
            <w:vAlign w:val="center"/>
            <w:hideMark/>
          </w:tcPr>
          <w:p w14:paraId="06C3F249"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116.5</w:t>
            </w:r>
          </w:p>
        </w:tc>
      </w:tr>
      <w:tr w:rsidR="00872051" w:rsidRPr="00CF40C9" w14:paraId="06C3F251" w14:textId="77777777" w:rsidTr="00B97E70">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06C3F24B"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hAnsi="Calibri" w:eastAsia="Times New Roman"/>
                <w:color w:val="000000"/>
                <w:sz w:val="24"/>
                <w:szCs w:val="24"/>
                <w:lang w:eastAsia="zh-CN"/>
              </w:rPr>
              <w:t>CR=8/9</w:t>
            </w:r>
          </w:p>
        </w:tc>
        <w:tc>
          <w:tcPr>
            <w:tcW w:w="1355" w:type="dxa"/>
            <w:tcBorders>
              <w:top w:val="single" w:sz="8" w:space="0" w:color="auto"/>
              <w:left w:val="nil"/>
              <w:bottom w:val="single" w:sz="8" w:space="0" w:color="auto"/>
              <w:right w:val="nil"/>
            </w:tcBorders>
            <w:shd w:val="clear" w:color="auto" w:fill="auto"/>
            <w:vAlign w:val="center"/>
          </w:tcPr>
          <w:p w14:paraId="06C3F24C" w14:textId="77777777" w:rsidR="00872051" w:rsidRDefault="00872051" w:rsidP="00B97E70">
            <w:pPr>
              <w:keepNext/>
              <w:overflowPunct/>
              <w:autoSpaceDE/>
              <w:autoSpaceDN/>
              <w:adjustRightInd/>
              <w:spacing w:after="0"/>
              <w:jc w:val="center"/>
              <w:textAlignment w:val="auto"/>
              <w:rPr>
                <w:rFonts w:ascii="Calibri" w:hAnsi="Calibri"/>
                <w:b/>
                <w:color w:val="000000"/>
                <w:sz w:val="24"/>
                <w:lang w:val="fr-FR"/>
              </w:rPr>
            </w:pPr>
            <w:r w:rsidRPr="001A3524">
              <w:rPr>
                <w:rFonts w:ascii="Calibri" w:hAnsi="Calibri"/>
                <w:color w:val="000000"/>
                <w:sz w:val="24"/>
              </w:rPr>
              <w:t>56</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24D"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56.5</w:t>
            </w:r>
          </w:p>
        </w:tc>
        <w:tc>
          <w:tcPr>
            <w:tcW w:w="1354" w:type="dxa"/>
            <w:tcBorders>
              <w:top w:val="nil"/>
              <w:left w:val="nil"/>
              <w:bottom w:val="single" w:sz="8" w:space="0" w:color="auto"/>
              <w:right w:val="single" w:sz="8" w:space="0" w:color="auto"/>
            </w:tcBorders>
            <w:shd w:val="clear" w:color="auto" w:fill="auto"/>
            <w:noWrap/>
            <w:vAlign w:val="center"/>
            <w:hideMark/>
          </w:tcPr>
          <w:p w14:paraId="06C3F24E"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58.7</w:t>
            </w:r>
          </w:p>
        </w:tc>
        <w:tc>
          <w:tcPr>
            <w:tcW w:w="1354" w:type="dxa"/>
            <w:tcBorders>
              <w:top w:val="nil"/>
              <w:left w:val="nil"/>
              <w:bottom w:val="single" w:sz="8" w:space="0" w:color="auto"/>
              <w:right w:val="single" w:sz="8" w:space="0" w:color="auto"/>
            </w:tcBorders>
            <w:shd w:val="clear" w:color="auto" w:fill="auto"/>
            <w:noWrap/>
            <w:vAlign w:val="center"/>
            <w:hideMark/>
          </w:tcPr>
          <w:p w14:paraId="06C3F24F"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60.5</w:t>
            </w:r>
          </w:p>
        </w:tc>
        <w:tc>
          <w:tcPr>
            <w:tcW w:w="1354" w:type="dxa"/>
            <w:tcBorders>
              <w:top w:val="nil"/>
              <w:left w:val="nil"/>
              <w:bottom w:val="single" w:sz="8" w:space="0" w:color="auto"/>
              <w:right w:val="single" w:sz="8" w:space="0" w:color="auto"/>
            </w:tcBorders>
            <w:shd w:val="clear" w:color="auto" w:fill="auto"/>
            <w:noWrap/>
            <w:vAlign w:val="center"/>
            <w:hideMark/>
          </w:tcPr>
          <w:p w14:paraId="06C3F250" w14:textId="77777777" w:rsidR="00872051" w:rsidRDefault="00872051" w:rsidP="00B97E70">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hAnsi="Calibri" w:eastAsia="Times New Roman"/>
                <w:color w:val="000000"/>
                <w:sz w:val="24"/>
                <w:szCs w:val="24"/>
                <w:lang w:eastAsia="zh-CN"/>
              </w:rPr>
              <w:t>56.5</w:t>
            </w:r>
          </w:p>
        </w:tc>
      </w:tr>
    </w:tbl>
    <w:p w14:paraId="06C3F252" w14:textId="77777777" w:rsidR="00872051" w:rsidRDefault="00872051" w:rsidP="00872051">
      <w:pPr>
        <w:pStyle w:val="af4"/>
        <w:ind w:left="0"/>
        <w:rPr>
          <w:rFonts w:ascii="Times New Roman" w:eastAsia="SimSun" w:hAnsi="Times New Roman"/>
          <w:sz w:val="20"/>
          <w:szCs w:val="20"/>
        </w:rPr>
      </w:pPr>
    </w:p>
    <w:p w14:paraId="06C3F253" w14:textId="77777777" w:rsidR="00872051" w:rsidRDefault="00872051" w:rsidP="00872051"/>
    <w:p w14:paraId="06C3F254" w14:textId="77777777" w:rsidR="00872051" w:rsidRDefault="00872051" w:rsidP="00872051">
      <w:pPr>
        <w:rPr>
          <w:lang w:eastAsia="zh-TW"/>
        </w:rPr>
      </w:pPr>
      <w:r>
        <w:t xml:space="preserve">Secondly, </w:t>
      </w:r>
      <w:r>
        <w:rPr>
          <w:rFonts w:eastAsiaTheme="minorEastAsia"/>
          <w:lang w:eastAsia="zh-TW"/>
        </w:rPr>
        <w:t>c</w:t>
      </w:r>
      <w:r w:rsidRPr="00B40003">
        <w:rPr>
          <w:rFonts w:eastAsiaTheme="minorEastAsia"/>
          <w:lang w:eastAsia="zh-TW"/>
        </w:rPr>
        <w:t xml:space="preserve">onsidering the </w:t>
      </w:r>
      <w:r>
        <w:rPr>
          <w:rFonts w:eastAsiaTheme="minorEastAsia"/>
          <w:lang w:eastAsia="zh-TW"/>
        </w:rPr>
        <w:t xml:space="preserve">hardware implementation, except for idle cycles when </w:t>
      </w:r>
      <w:r w:rsidRPr="00977EA0">
        <w:rPr>
          <w:rFonts w:eastAsiaTheme="minorEastAsia"/>
          <w:color w:val="0000FF"/>
          <w:lang w:eastAsia="zh-TW"/>
        </w:rPr>
        <w:t>switching layer to layer</w:t>
      </w:r>
      <w:r>
        <w:rPr>
          <w:rFonts w:eastAsiaTheme="minorEastAsia"/>
          <w:lang w:eastAsia="zh-TW"/>
        </w:rPr>
        <w:t>, there will be some idle cycles result</w:t>
      </w:r>
      <w:r w:rsidR="00CA263A">
        <w:rPr>
          <w:rFonts w:eastAsiaTheme="minorEastAsia"/>
          <w:lang w:eastAsia="zh-TW"/>
        </w:rPr>
        <w:t>ing</w:t>
      </w:r>
      <w:r>
        <w:rPr>
          <w:rFonts w:eastAsiaTheme="minorEastAsia"/>
          <w:lang w:eastAsia="zh-TW"/>
        </w:rPr>
        <w:t xml:space="preserve"> from </w:t>
      </w:r>
      <w:r w:rsidRPr="00977EA0">
        <w:rPr>
          <w:rFonts w:eastAsiaTheme="minorEastAsia"/>
          <w:color w:val="0000FF"/>
          <w:lang w:eastAsia="zh-TW"/>
        </w:rPr>
        <w:t xml:space="preserve">memory access </w:t>
      </w:r>
      <w:r w:rsidR="00CA263A" w:rsidRPr="00977EA0">
        <w:rPr>
          <w:rFonts w:eastAsiaTheme="minorEastAsia"/>
          <w:color w:val="0000FF"/>
          <w:lang w:eastAsia="zh-TW"/>
        </w:rPr>
        <w:t>conflict</w:t>
      </w:r>
      <w:r w:rsidR="00CA263A">
        <w:rPr>
          <w:rFonts w:eastAsiaTheme="minorEastAsia"/>
          <w:color w:val="0000FF"/>
          <w:lang w:eastAsia="zh-TW"/>
        </w:rPr>
        <w:t>s</w:t>
      </w:r>
      <w:r>
        <w:rPr>
          <w:rFonts w:eastAsiaTheme="minorEastAsia"/>
          <w:lang w:eastAsia="zh-TW"/>
        </w:rPr>
        <w:t>. Since the relationship between CN and VN is quite random, without loss of generality, it is</w:t>
      </w:r>
      <w:r>
        <w:t xml:space="preserve"> a</w:t>
      </w:r>
      <w:r>
        <w:rPr>
          <w:lang w:eastAsia="zh-TW"/>
        </w:rPr>
        <w:t xml:space="preserve">ssumed that even VNs are allocated in one memory bank and odd VNs are allocated in the other memory banks. This means at any instance only one address can be read out among even VNs and likewise with the odd VNs. Some may argue that more memory banks can be utilized to resolve the memory access </w:t>
      </w:r>
      <w:r w:rsidR="00CA263A">
        <w:rPr>
          <w:lang w:eastAsia="zh-TW"/>
        </w:rPr>
        <w:t>conflicts</w:t>
      </w:r>
      <w:r>
        <w:rPr>
          <w:lang w:eastAsia="zh-TW"/>
        </w:rPr>
        <w:t xml:space="preserve">. But the point is that under the same </w:t>
      </w:r>
      <w:r w:rsidR="00CA263A">
        <w:rPr>
          <w:lang w:eastAsia="zh-TW"/>
        </w:rPr>
        <w:t xml:space="preserve">amount of </w:t>
      </w:r>
      <w:r>
        <w:rPr>
          <w:lang w:eastAsia="zh-TW"/>
        </w:rPr>
        <w:t>memory s</w:t>
      </w:r>
      <w:r w:rsidR="00CA263A">
        <w:rPr>
          <w:lang w:eastAsia="zh-TW"/>
        </w:rPr>
        <w:t>torage</w:t>
      </w:r>
      <w:r>
        <w:rPr>
          <w:lang w:eastAsia="zh-TW"/>
        </w:rPr>
        <w:t xml:space="preserve">, the larger number of memory banks the larger </w:t>
      </w:r>
      <w:r w:rsidR="00CA263A">
        <w:rPr>
          <w:lang w:eastAsia="zh-TW"/>
        </w:rPr>
        <w:t xml:space="preserve">the </w:t>
      </w:r>
      <w:r>
        <w:rPr>
          <w:lang w:eastAsia="zh-TW"/>
        </w:rPr>
        <w:t xml:space="preserve">memory area we will have. In </w:t>
      </w:r>
      <w:r w:rsidR="00EC2733">
        <w:rPr>
          <w:lang w:eastAsia="zh-TW"/>
        </w:rPr>
        <w:fldChar w:fldCharType="begin"/>
      </w:r>
      <w:r>
        <w:rPr>
          <w:lang w:eastAsia="zh-TW"/>
        </w:rPr>
        <w:instrText xml:space="preserve"> REF _Ref477952869 \h </w:instrText>
      </w:r>
      <w:r w:rsidR="00EC2733">
        <w:rPr>
          <w:lang w:eastAsia="zh-TW"/>
        </w:rPr>
      </w:r>
      <w:r w:rsidR="00EC2733">
        <w:rPr>
          <w:lang w:eastAsia="zh-TW"/>
        </w:rPr>
        <w:fldChar w:fldCharType="separate"/>
      </w:r>
      <w:r w:rsidR="00735EC4">
        <w:t xml:space="preserve">Table </w:t>
      </w:r>
      <w:r w:rsidR="00735EC4">
        <w:rPr>
          <w:noProof/>
        </w:rPr>
        <w:t>3</w:t>
      </w:r>
      <w:r w:rsidR="00EC2733">
        <w:rPr>
          <w:lang w:eastAsia="zh-TW"/>
        </w:rPr>
        <w:fldChar w:fldCharType="end"/>
      </w:r>
      <w:r>
        <w:rPr>
          <w:lang w:eastAsia="zh-TW"/>
        </w:rPr>
        <w:t>, we can observe that the memory area doesn’t scale linearly with the memory address number.  Comparing the two with address number 50 and 100, the memory efficiency overhead of the one with address number 50 can be calculated as</w:t>
      </w:r>
      <m:oMath>
        <m:r>
          <m:rPr>
            <m:sty m:val="p"/>
          </m:rPr>
          <w:rPr>
            <w:rFonts w:ascii="Cambria Math" w:hAnsi="Cambria Math"/>
            <w:lang w:eastAsia="zh-TW"/>
          </w:rPr>
          <m:t xml:space="preserve"> </m:t>
        </m:r>
        <m:f>
          <m:fPr>
            <m:ctrlPr>
              <w:rPr>
                <w:rFonts w:ascii="Cambria Math" w:hAnsi="Cambria Math"/>
                <w:lang w:eastAsia="zh-TW"/>
              </w:rPr>
            </m:ctrlPr>
          </m:fPr>
          <m:num>
            <m:d>
              <m:dPr>
                <m:ctrlPr>
                  <w:rPr>
                    <w:rFonts w:ascii="Cambria Math" w:hAnsi="Cambria Math"/>
                    <w:lang w:eastAsia="zh-TW"/>
                  </w:rPr>
                </m:ctrlPr>
              </m:dPr>
              <m:e>
                <m:r>
                  <m:rPr>
                    <m:sty m:val="p"/>
                  </m:rPr>
                  <w:rPr>
                    <w:rFonts w:ascii="Cambria Math" w:hAnsi="Cambria Math"/>
                    <w:lang w:eastAsia="zh-TW"/>
                  </w:rPr>
                  <m:t>2637×2</m:t>
                </m:r>
              </m:e>
            </m:d>
          </m:num>
          <m:den>
            <m:r>
              <m:rPr>
                <m:sty m:val="p"/>
              </m:rPr>
              <w:rPr>
                <w:rFonts w:ascii="Cambria Math" w:hAnsi="Cambria Math"/>
                <w:lang w:eastAsia="zh-TW"/>
              </w:rPr>
              <m:t>3223</m:t>
            </m:r>
          </m:den>
        </m:f>
        <m:r>
          <m:rPr>
            <m:sty m:val="p"/>
          </m:rPr>
          <w:rPr>
            <w:rFonts w:ascii="Cambria Math" w:hAnsi="Cambria Math"/>
            <w:lang w:eastAsia="zh-TW"/>
          </w:rPr>
          <m:t>-1=63%</m:t>
        </m:r>
      </m:oMath>
      <w:r>
        <w:rPr>
          <w:lang w:eastAsia="zh-TW"/>
        </w:rPr>
        <w:t xml:space="preserve">. It is not a good strategy for a decoder architecture </w:t>
      </w:r>
      <w:r w:rsidR="00CA263A">
        <w:rPr>
          <w:lang w:eastAsia="zh-TW"/>
        </w:rPr>
        <w:t xml:space="preserve">to have </w:t>
      </w:r>
      <w:r>
        <w:rPr>
          <w:lang w:eastAsia="zh-TW"/>
        </w:rPr>
        <w:t>excess</w:t>
      </w:r>
      <w:r w:rsidR="00CA263A">
        <w:rPr>
          <w:lang w:eastAsia="zh-TW"/>
        </w:rPr>
        <w:t>ive</w:t>
      </w:r>
      <w:r>
        <w:rPr>
          <w:lang w:eastAsia="zh-TW"/>
        </w:rPr>
        <w:t xml:space="preserve"> memory partition</w:t>
      </w:r>
      <w:r w:rsidR="00CA263A">
        <w:rPr>
          <w:lang w:eastAsia="zh-TW"/>
        </w:rPr>
        <w:t>ing</w:t>
      </w:r>
      <w:r>
        <w:rPr>
          <w:lang w:eastAsia="zh-TW"/>
        </w:rPr>
        <w:t>.</w:t>
      </w:r>
    </w:p>
    <w:p w14:paraId="06C3F255" w14:textId="77777777" w:rsidR="00872051" w:rsidRDefault="00872051" w:rsidP="00872051">
      <w:pPr>
        <w:rPr>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5:</w:t>
      </w:r>
      <w:r w:rsidRPr="00683E82">
        <w:rPr>
          <w:lang w:eastAsia="zh-TW"/>
        </w:rPr>
        <w:t xml:space="preserve"> </w:t>
      </w:r>
      <w:r>
        <w:rPr>
          <w:lang w:eastAsia="zh-TW"/>
        </w:rPr>
        <w:t xml:space="preserve">The larger number of memory banks the larger memory area we will have. It is not a good strategy for a decoder architecture </w:t>
      </w:r>
      <w:r w:rsidR="00CA263A">
        <w:rPr>
          <w:lang w:eastAsia="zh-TW"/>
        </w:rPr>
        <w:t>to have</w:t>
      </w:r>
      <w:r>
        <w:rPr>
          <w:lang w:eastAsia="zh-TW"/>
        </w:rPr>
        <w:t xml:space="preserve"> excess</w:t>
      </w:r>
      <w:r w:rsidR="00CA263A">
        <w:rPr>
          <w:lang w:eastAsia="zh-TW"/>
        </w:rPr>
        <w:t>ive</w:t>
      </w:r>
      <w:r>
        <w:rPr>
          <w:lang w:eastAsia="zh-TW"/>
        </w:rPr>
        <w:t xml:space="preserve"> memory partition</w:t>
      </w:r>
      <w:r w:rsidR="00CA263A">
        <w:rPr>
          <w:lang w:eastAsia="zh-TW"/>
        </w:rPr>
        <w:t>ing</w:t>
      </w:r>
      <w:r>
        <w:rPr>
          <w:lang w:eastAsia="zh-TW"/>
        </w:rPr>
        <w:t>.</w:t>
      </w:r>
    </w:p>
    <w:p w14:paraId="06C3F256" w14:textId="77777777" w:rsidR="00872051" w:rsidRPr="00AC1376" w:rsidRDefault="00872051" w:rsidP="00872051">
      <w:pPr>
        <w:pStyle w:val="ab"/>
        <w:keepNext/>
        <w:jc w:val="center"/>
        <w:rPr>
          <w:b w:val="0"/>
        </w:rPr>
      </w:pPr>
      <w:bookmarkStart w:id="11" w:name="_Ref477952869"/>
      <w:r>
        <w:t xml:space="preserve">Table </w:t>
      </w:r>
      <w:r w:rsidR="00EC2733">
        <w:fldChar w:fldCharType="begin"/>
      </w:r>
      <w:r>
        <w:instrText xml:space="preserve"> SEQ Table \* ARABIC </w:instrText>
      </w:r>
      <w:r w:rsidR="00EC2733">
        <w:fldChar w:fldCharType="separate"/>
      </w:r>
      <w:r w:rsidR="00735EC4">
        <w:rPr>
          <w:noProof/>
        </w:rPr>
        <w:t>3</w:t>
      </w:r>
      <w:r w:rsidR="00EC2733">
        <w:rPr>
          <w:noProof/>
        </w:rPr>
        <w:fldChar w:fldCharType="end"/>
      </w:r>
      <w:bookmarkEnd w:id="11"/>
      <w:r>
        <w:rPr>
          <w:noProof/>
        </w:rPr>
        <w:t xml:space="preserve">: </w:t>
      </w:r>
      <w:r w:rsidRPr="00AC1376">
        <w:rPr>
          <w:b w:val="0"/>
          <w:noProof/>
        </w:rPr>
        <w:t>Relationship between address number and area</w:t>
      </w:r>
    </w:p>
    <w:tbl>
      <w:tblPr>
        <w:tblW w:w="4463" w:type="dxa"/>
        <w:jc w:val="center"/>
        <w:tblCellMar>
          <w:left w:w="0" w:type="dxa"/>
          <w:right w:w="0" w:type="dxa"/>
        </w:tblCellMar>
        <w:tblLook w:val="04A0" w:firstRow="1" w:lastRow="0" w:firstColumn="1" w:lastColumn="0" w:noHBand="0" w:noVBand="1"/>
      </w:tblPr>
      <w:tblGrid>
        <w:gridCol w:w="1628"/>
        <w:gridCol w:w="1326"/>
        <w:gridCol w:w="1509"/>
      </w:tblGrid>
      <w:tr w:rsidR="00872051" w14:paraId="06C3F25A" w14:textId="77777777" w:rsidTr="00B97E70">
        <w:trPr>
          <w:trHeight w:val="615"/>
          <w:jc w:val="center"/>
        </w:trPr>
        <w:tc>
          <w:tcPr>
            <w:tcW w:w="1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3F257" w14:textId="77777777" w:rsidR="00872051" w:rsidRDefault="00872051" w:rsidP="00B97E70">
            <w:pPr>
              <w:jc w:val="center"/>
              <w:rPr>
                <w:color w:val="000000"/>
                <w:lang w:eastAsia="zh-TW"/>
              </w:rPr>
            </w:pPr>
            <w:r>
              <w:rPr>
                <w:color w:val="000000"/>
              </w:rPr>
              <w:t>Memory Address Number</w:t>
            </w:r>
          </w:p>
        </w:tc>
        <w:tc>
          <w:tcPr>
            <w:tcW w:w="13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C3F258" w14:textId="77777777" w:rsidR="00872051" w:rsidRDefault="00872051" w:rsidP="00B97E70">
            <w:pPr>
              <w:jc w:val="center"/>
              <w:rPr>
                <w:color w:val="000000"/>
              </w:rPr>
            </w:pPr>
            <w:r>
              <w:rPr>
                <w:color w:val="000000"/>
              </w:rPr>
              <w:t>Word length (bits)</w:t>
            </w:r>
          </w:p>
        </w:tc>
        <w:tc>
          <w:tcPr>
            <w:tcW w:w="15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C3F259" w14:textId="77777777" w:rsidR="00872051" w:rsidRDefault="00872051" w:rsidP="00B97E70">
            <w:pPr>
              <w:jc w:val="center"/>
              <w:rPr>
                <w:color w:val="000000"/>
              </w:rPr>
            </w:pPr>
            <w:r>
              <w:rPr>
                <w:color w:val="000000"/>
              </w:rPr>
              <w:t>Memory area</w:t>
            </w:r>
          </w:p>
        </w:tc>
      </w:tr>
      <w:tr w:rsidR="00872051" w14:paraId="06C3F25E" w14:textId="77777777" w:rsidTr="00B97E70">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3F25B" w14:textId="77777777" w:rsidR="00872051" w:rsidRDefault="00872051" w:rsidP="00B97E70">
            <w:pPr>
              <w:jc w:val="center"/>
              <w:rPr>
                <w:color w:val="000000"/>
              </w:rPr>
            </w:pPr>
            <w:r>
              <w:rPr>
                <w:color w:val="000000"/>
              </w:rPr>
              <w:t>21</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5C" w14:textId="77777777" w:rsidR="00872051" w:rsidRDefault="00872051" w:rsidP="00B97E70">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5D" w14:textId="77777777" w:rsidR="00872051" w:rsidRDefault="00872051" w:rsidP="00B97E70">
            <w:pPr>
              <w:jc w:val="center"/>
              <w:rPr>
                <w:color w:val="000000"/>
              </w:rPr>
            </w:pPr>
            <w:r>
              <w:rPr>
                <w:color w:val="000000"/>
              </w:rPr>
              <w:t>2247</w:t>
            </w:r>
          </w:p>
        </w:tc>
      </w:tr>
      <w:tr w:rsidR="00872051" w14:paraId="06C3F262" w14:textId="77777777" w:rsidTr="00B97E70">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3F25F" w14:textId="77777777" w:rsidR="00872051" w:rsidRDefault="00872051" w:rsidP="00B97E70">
            <w:pPr>
              <w:jc w:val="center"/>
              <w:rPr>
                <w:color w:val="000000"/>
              </w:rPr>
            </w:pPr>
            <w:r>
              <w:rPr>
                <w:color w:val="000000"/>
              </w:rPr>
              <w:t>50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60" w14:textId="77777777" w:rsidR="00872051" w:rsidRDefault="00872051" w:rsidP="00B97E70">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61" w14:textId="77777777" w:rsidR="00872051" w:rsidRDefault="00872051" w:rsidP="00B97E70">
            <w:pPr>
              <w:jc w:val="center"/>
              <w:rPr>
                <w:color w:val="000000"/>
              </w:rPr>
            </w:pPr>
            <w:r>
              <w:rPr>
                <w:color w:val="000000"/>
              </w:rPr>
              <w:t>2637</w:t>
            </w:r>
          </w:p>
        </w:tc>
      </w:tr>
      <w:tr w:rsidR="00872051" w14:paraId="06C3F266" w14:textId="77777777" w:rsidTr="00B97E70">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3F263" w14:textId="77777777" w:rsidR="00872051" w:rsidRDefault="00872051" w:rsidP="00B97E70">
            <w:pPr>
              <w:jc w:val="center"/>
              <w:rPr>
                <w:color w:val="000000"/>
              </w:rPr>
            </w:pPr>
            <w:r>
              <w:rPr>
                <w:color w:val="000000"/>
              </w:rPr>
              <w:t>100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64" w14:textId="77777777" w:rsidR="00872051" w:rsidRDefault="00872051" w:rsidP="00B97E70">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3F265" w14:textId="77777777" w:rsidR="00872051" w:rsidRDefault="00872051" w:rsidP="00B97E70">
            <w:pPr>
              <w:jc w:val="center"/>
              <w:rPr>
                <w:color w:val="000000"/>
              </w:rPr>
            </w:pPr>
            <w:r>
              <w:rPr>
                <w:color w:val="000000"/>
              </w:rPr>
              <w:t>3223</w:t>
            </w:r>
          </w:p>
        </w:tc>
      </w:tr>
      <w:tr w:rsidR="00872051" w14:paraId="06C3F26A" w14:textId="77777777" w:rsidTr="00B97E70">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3F267" w14:textId="77777777" w:rsidR="00872051" w:rsidRDefault="00872051" w:rsidP="00B97E70">
            <w:pPr>
              <w:jc w:val="center"/>
              <w:rPr>
                <w:color w:val="000000"/>
              </w:rPr>
            </w:pPr>
            <w:r>
              <w:rPr>
                <w:color w:val="000000"/>
              </w:rPr>
              <w:t>200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3F268" w14:textId="77777777" w:rsidR="00872051" w:rsidRDefault="00872051" w:rsidP="00B97E70">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3F269" w14:textId="77777777" w:rsidR="00872051" w:rsidRDefault="00872051" w:rsidP="00B97E70">
            <w:pPr>
              <w:jc w:val="center"/>
              <w:rPr>
                <w:color w:val="000000"/>
              </w:rPr>
            </w:pPr>
            <w:r>
              <w:rPr>
                <w:color w:val="000000"/>
              </w:rPr>
              <w:t>4395</w:t>
            </w:r>
          </w:p>
        </w:tc>
      </w:tr>
    </w:tbl>
    <w:p w14:paraId="06C3F26B" w14:textId="77777777" w:rsidR="00872051" w:rsidRDefault="00872051" w:rsidP="00872051">
      <w:pPr>
        <w:rPr>
          <w:lang w:eastAsia="zh-TW"/>
        </w:rPr>
      </w:pPr>
    </w:p>
    <w:p w14:paraId="06C3F26C" w14:textId="77777777" w:rsidR="00872051" w:rsidRDefault="00872051" w:rsidP="00872051">
      <w:r>
        <w:rPr>
          <w:rFonts w:eastAsiaTheme="minorEastAsia"/>
          <w:lang w:eastAsia="zh-TW"/>
        </w:rPr>
        <w:t xml:space="preserve">In addition one more </w:t>
      </w:r>
      <w:r w:rsidRPr="00977EA0">
        <w:rPr>
          <w:rFonts w:eastAsiaTheme="minorEastAsia"/>
          <w:color w:val="0000FF"/>
          <w:lang w:eastAsia="zh-TW"/>
        </w:rPr>
        <w:t>pipeline stage of final Q compare</w:t>
      </w:r>
      <w:r>
        <w:rPr>
          <w:rFonts w:eastAsiaTheme="minorEastAsia"/>
          <w:lang w:eastAsia="zh-TW"/>
        </w:rPr>
        <w:t xml:space="preserve"> is needed to combine outputs from two cores</w:t>
      </w:r>
      <w:r w:rsidR="00CA263A">
        <w:rPr>
          <w:rFonts w:eastAsiaTheme="minorEastAsia"/>
          <w:lang w:eastAsia="zh-TW"/>
        </w:rPr>
        <w:t xml:space="preserve"> for a dual-core decoder</w:t>
      </w:r>
      <w:r>
        <w:rPr>
          <w:rFonts w:eastAsiaTheme="minorEastAsia"/>
          <w:lang w:eastAsia="zh-TW"/>
        </w:rPr>
        <w:t xml:space="preserve">.  It is possible that the combining can be done in the same cycle of the Q compare. However, the hardware engine of the Q compare is already very timing critical. Increasing the depth of the combinational logical path would result in </w:t>
      </w:r>
      <w:r w:rsidRPr="008D7C0B">
        <w:rPr>
          <w:rFonts w:eastAsiaTheme="minorEastAsia"/>
          <w:color w:val="0000FF"/>
          <w:lang w:eastAsia="zh-TW"/>
        </w:rPr>
        <w:t>clock frequency degradation</w:t>
      </w:r>
      <w:r>
        <w:rPr>
          <w:rFonts w:eastAsiaTheme="minorEastAsia"/>
          <w:lang w:eastAsia="zh-TW"/>
        </w:rPr>
        <w:t xml:space="preserve"> on the level of 28% @ 28HPM based on the synthesis result before P&amp;R (Place and Route). </w:t>
      </w:r>
      <w:r>
        <w:t xml:space="preserve">Note </w:t>
      </w:r>
      <w:r w:rsidRPr="004A4C06">
        <w:t xml:space="preserve">that P&amp;R would </w:t>
      </w:r>
      <w:r>
        <w:t xml:space="preserve">potentially </w:t>
      </w:r>
      <w:r w:rsidRPr="004A4C06">
        <w:t>result in worse frequency degradation.</w:t>
      </w:r>
      <w:r>
        <w:t xml:space="preserve"> Therefore, we assume that one more pipeline stage is required for the final Q compare to keep the same clock frequency for a fair comparison. </w:t>
      </w:r>
    </w:p>
    <w:p w14:paraId="06C3F26D" w14:textId="77777777" w:rsidR="00872051" w:rsidRDefault="00872051" w:rsidP="00872051">
      <w:pPr>
        <w:rPr>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6:</w:t>
      </w:r>
      <w:r w:rsidRPr="00683E82">
        <w:rPr>
          <w:lang w:eastAsia="zh-TW"/>
        </w:rPr>
        <w:t xml:space="preserve"> </w:t>
      </w:r>
      <w:r>
        <w:rPr>
          <w:lang w:eastAsia="zh-TW"/>
        </w:rPr>
        <w:t>The extra final Q compare to combine outputs from two cores results in one extra pipeline stage. Otherwise, the clock frequency would degrade by 28% based on the synthesis result.</w:t>
      </w:r>
    </w:p>
    <w:p w14:paraId="06C3F26E" w14:textId="77777777" w:rsidR="00872051" w:rsidRPr="00E2430A" w:rsidRDefault="00872051" w:rsidP="00872051">
      <w:pPr>
        <w:rPr>
          <w:rFonts w:eastAsiaTheme="minorEastAsia"/>
          <w:lang w:val="en-GB" w:eastAsia="zh-TW"/>
        </w:rPr>
      </w:pPr>
      <w:r>
        <w:rPr>
          <w:rFonts w:eastAsiaTheme="minorEastAsia"/>
          <w:lang w:val="en-GB" w:eastAsia="zh-TW"/>
        </w:rPr>
        <w:t>Occasionally, the extra cycle of the final Q compare is not required, because some layers might be processed by only one core. In addition,</w:t>
      </w:r>
      <w:r>
        <w:rPr>
          <w:rFonts w:eastAsiaTheme="minorEastAsia"/>
          <w:lang w:eastAsia="zh-TW"/>
        </w:rPr>
        <w:t xml:space="preserve"> when there are MUXs between LLR memory banks and barrel shifters, we can also remove the extra cycle of the final Q compare. In </w:t>
      </w:r>
      <w:r w:rsidR="00EC2733">
        <w:rPr>
          <w:rFonts w:eastAsiaTheme="minorEastAsia"/>
          <w:lang w:eastAsia="zh-TW"/>
        </w:rPr>
        <w:fldChar w:fldCharType="begin"/>
      </w:r>
      <w:r>
        <w:rPr>
          <w:rFonts w:eastAsiaTheme="minorEastAsia"/>
          <w:lang w:eastAsia="zh-TW"/>
        </w:rPr>
        <w:instrText xml:space="preserve"> REF _Ref477867192 \h </w:instrText>
      </w:r>
      <w:r w:rsidR="00EC2733">
        <w:rPr>
          <w:rFonts w:eastAsiaTheme="minorEastAsia"/>
          <w:lang w:eastAsia="zh-TW"/>
        </w:rPr>
      </w:r>
      <w:r w:rsidR="00EC2733">
        <w:rPr>
          <w:rFonts w:eastAsiaTheme="minorEastAsia"/>
          <w:lang w:eastAsia="zh-TW"/>
        </w:rPr>
        <w:fldChar w:fldCharType="separate"/>
      </w:r>
      <w:r w:rsidR="00735EC4">
        <w:t xml:space="preserve">Figure </w:t>
      </w:r>
      <w:r w:rsidR="00735EC4">
        <w:rPr>
          <w:noProof/>
        </w:rPr>
        <w:t>6</w:t>
      </w:r>
      <w:r w:rsidR="00EC2733">
        <w:rPr>
          <w:rFonts w:eastAsiaTheme="minorEastAsia"/>
          <w:lang w:eastAsia="zh-TW"/>
        </w:rPr>
        <w:fldChar w:fldCharType="end"/>
      </w:r>
      <w:r>
        <w:rPr>
          <w:rFonts w:eastAsiaTheme="minorEastAsia"/>
          <w:lang w:eastAsia="zh-TW"/>
        </w:rPr>
        <w:t>, the values on the row labelled by “final Q compare” are the layer indices. We may observe that the</w:t>
      </w:r>
      <w:r w:rsidR="00CA263A">
        <w:rPr>
          <w:rFonts w:eastAsiaTheme="minorEastAsia"/>
          <w:lang w:eastAsia="zh-TW"/>
        </w:rPr>
        <w:t>re is</w:t>
      </w:r>
      <w:r>
        <w:rPr>
          <w:rFonts w:eastAsiaTheme="minorEastAsia"/>
          <w:lang w:eastAsia="zh-TW"/>
        </w:rPr>
        <w:t xml:space="preserve"> no final Q compare required for the layers of light blue (layer 40) and yellow (layer 42). The corresponding LLR memory switch happens in the cycle of 238 and 243</w:t>
      </w:r>
      <w:r w:rsidR="00CA263A">
        <w:rPr>
          <w:rFonts w:eastAsiaTheme="minorEastAsia"/>
          <w:lang w:eastAsia="zh-TW"/>
        </w:rPr>
        <w:t>,</w:t>
      </w:r>
      <w:r>
        <w:rPr>
          <w:rFonts w:eastAsiaTheme="minorEastAsia"/>
          <w:lang w:eastAsia="zh-TW"/>
        </w:rPr>
        <w:t xml:space="preserve"> marked by </w:t>
      </w:r>
      <w:r w:rsidR="00CA263A">
        <w:rPr>
          <w:rFonts w:eastAsiaTheme="minorEastAsia"/>
          <w:lang w:eastAsia="zh-TW"/>
        </w:rPr>
        <w:t xml:space="preserve">a </w:t>
      </w:r>
      <w:r>
        <w:rPr>
          <w:rFonts w:eastAsiaTheme="minorEastAsia"/>
          <w:lang w:eastAsia="zh-TW"/>
        </w:rPr>
        <w:t>blue outline.</w:t>
      </w:r>
    </w:p>
    <w:p w14:paraId="06C3F26F" w14:textId="77777777" w:rsidR="00872051" w:rsidRPr="00386C5A" w:rsidRDefault="00872051" w:rsidP="00872051">
      <w:pPr>
        <w:rPr>
          <w:rFonts w:eastAsiaTheme="minorEastAsia"/>
          <w:lang w:eastAsia="zh-TW"/>
        </w:rPr>
      </w:pPr>
    </w:p>
    <w:p w14:paraId="06C3F270" w14:textId="77777777" w:rsidR="00872051" w:rsidRDefault="00872051" w:rsidP="00872051">
      <w:pPr>
        <w:rPr>
          <w:rFonts w:eastAsiaTheme="minorEastAsia"/>
          <w:lang w:val="en-GB" w:eastAsia="zh-TW"/>
        </w:rPr>
      </w:pPr>
      <w:r w:rsidRPr="00042070">
        <w:rPr>
          <w:rFonts w:eastAsiaTheme="minorEastAsia"/>
          <w:lang w:eastAsia="zh-TW"/>
        </w:rPr>
        <w:t xml:space="preserve">In the </w:t>
      </w:r>
      <w:r>
        <w:rPr>
          <w:rFonts w:eastAsiaTheme="minorEastAsia"/>
          <w:lang w:eastAsia="zh-TW"/>
        </w:rPr>
        <w:t xml:space="preserve">dual-core scheduling </w:t>
      </w:r>
      <w:r w:rsidRPr="00042070">
        <w:rPr>
          <w:rFonts w:eastAsiaTheme="minorEastAsia"/>
          <w:lang w:eastAsia="zh-TW"/>
        </w:rPr>
        <w:t xml:space="preserve">analysis, </w:t>
      </w:r>
      <w:r w:rsidRPr="00042070">
        <w:rPr>
          <w:rFonts w:eastAsiaTheme="minorEastAsia"/>
          <w:lang w:val="en-GB" w:eastAsia="zh-TW"/>
        </w:rPr>
        <w:t xml:space="preserve">we assume </w:t>
      </w:r>
      <w:r>
        <w:rPr>
          <w:rFonts w:eastAsiaTheme="minorEastAsia"/>
          <w:lang w:val="en-GB" w:eastAsia="zh-TW"/>
        </w:rPr>
        <w:t xml:space="preserve">the </w:t>
      </w:r>
      <w:r w:rsidRPr="00042070">
        <w:rPr>
          <w:rFonts w:eastAsiaTheme="minorEastAsia"/>
          <w:lang w:val="en-GB" w:eastAsia="zh-TW"/>
        </w:rPr>
        <w:t>layer scheduling with following consideration</w:t>
      </w:r>
      <w:r>
        <w:rPr>
          <w:rFonts w:eastAsiaTheme="minorEastAsia"/>
          <w:lang w:val="en-GB" w:eastAsia="zh-TW"/>
        </w:rPr>
        <w:t>s</w:t>
      </w:r>
      <w:r w:rsidRPr="00042070">
        <w:rPr>
          <w:rFonts w:eastAsiaTheme="minorEastAsia"/>
          <w:lang w:val="en-GB" w:eastAsia="zh-TW"/>
        </w:rPr>
        <w:t xml:space="preserve"> to compare the throughput among different</w:t>
      </w:r>
      <w:r>
        <w:rPr>
          <w:rFonts w:eastAsiaTheme="minorEastAsia"/>
          <w:lang w:val="en-GB" w:eastAsia="zh-TW"/>
        </w:rPr>
        <w:t xml:space="preserve"> proposals</w:t>
      </w:r>
      <w:r w:rsidRPr="00042070">
        <w:rPr>
          <w:rFonts w:eastAsiaTheme="minorEastAsia"/>
          <w:lang w:val="en-GB" w:eastAsia="zh-TW"/>
        </w:rPr>
        <w:t>.</w:t>
      </w:r>
    </w:p>
    <w:p w14:paraId="06C3F271" w14:textId="77777777" w:rsidR="00872051" w:rsidRPr="00042070" w:rsidRDefault="00872051" w:rsidP="00872051">
      <w:pPr>
        <w:pStyle w:val="af4"/>
        <w:numPr>
          <w:ilvl w:val="0"/>
          <w:numId w:val="45"/>
        </w:numPr>
        <w:rPr>
          <w:rFonts w:ascii="Times New Roman" w:eastAsiaTheme="minorEastAsia" w:hAnsi="Times New Roman"/>
          <w:sz w:val="20"/>
          <w:szCs w:val="20"/>
          <w:lang w:val="en-GB" w:eastAsia="zh-TW"/>
        </w:rPr>
      </w:pPr>
      <w:r w:rsidRPr="00042070">
        <w:rPr>
          <w:rFonts w:ascii="Times New Roman" w:hAnsi="Times New Roman" w:eastAsiaTheme="minorEastAsia"/>
          <w:sz w:val="20"/>
          <w:szCs w:val="20"/>
          <w:lang w:val="en-GB" w:eastAsia="zh-TW"/>
        </w:rPr>
        <w:t xml:space="preserve">The pipelined stages are listed as following </w:t>
      </w:r>
    </w:p>
    <w:p w14:paraId="06C3F272"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LLR read</w:t>
      </w:r>
    </w:p>
    <w:p w14:paraId="06C3F273"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Barrel Shifter</w:t>
      </w:r>
    </w:p>
    <w:p w14:paraId="06C3F274"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Q calculation</w:t>
      </w:r>
    </w:p>
    <w:p w14:paraId="06C3F275"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Q compare</w:t>
      </w:r>
    </w:p>
    <w:p w14:paraId="06C3F276" w14:textId="77777777" w:rsidR="00872051" w:rsidRPr="00042070" w:rsidRDefault="00872051" w:rsidP="00872051">
      <w:pPr>
        <w:pStyle w:val="af4"/>
        <w:numPr>
          <w:ilvl w:val="1"/>
          <w:numId w:val="45"/>
        </w:numPr>
        <w:rPr>
          <w:rFonts w:ascii="Times New Roman" w:eastAsiaTheme="minorEastAsia" w:hAnsi="Times New Roman"/>
          <w:color w:val="0000FF"/>
          <w:sz w:val="20"/>
          <w:szCs w:val="20"/>
          <w:lang w:val="en-GB" w:eastAsia="zh-TW"/>
        </w:rPr>
      </w:pPr>
      <w:r w:rsidRPr="00042070">
        <w:rPr>
          <w:rFonts w:ascii="Times New Roman" w:hAnsi="Times New Roman" w:eastAsiaTheme="minorEastAsia"/>
          <w:color w:val="0000FF"/>
          <w:sz w:val="20"/>
          <w:szCs w:val="20"/>
          <w:lang w:val="en-GB" w:eastAsia="zh-TW"/>
        </w:rPr>
        <w:t>Final Q Compare</w:t>
      </w:r>
    </w:p>
    <w:p w14:paraId="06C3F277"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LLR update</w:t>
      </w:r>
    </w:p>
    <w:p w14:paraId="06C3F278" w14:textId="77777777" w:rsidR="00872051" w:rsidRPr="00CE6B00" w:rsidRDefault="00872051" w:rsidP="00872051">
      <w:pPr>
        <w:pStyle w:val="af4"/>
        <w:numPr>
          <w:ilvl w:val="1"/>
          <w:numId w:val="45"/>
        </w:numPr>
        <w:rPr>
          <w:rFonts w:ascii="Times New Roman" w:eastAsiaTheme="minorEastAsia" w:hAnsi="Times New Roman"/>
          <w:sz w:val="20"/>
          <w:szCs w:val="20"/>
          <w:lang w:val="en-GB" w:eastAsia="zh-TW"/>
        </w:rPr>
      </w:pPr>
      <w:r w:rsidRPr="00CE6B00">
        <w:rPr>
          <w:rFonts w:ascii="Times New Roman" w:hAnsi="Times New Roman" w:eastAsiaTheme="minorEastAsia"/>
          <w:sz w:val="20"/>
          <w:szCs w:val="20"/>
          <w:lang w:val="en-GB" w:eastAsia="zh-TW"/>
        </w:rPr>
        <w:t>LLR write</w:t>
      </w:r>
    </w:p>
    <w:p w14:paraId="06C3F279" w14:textId="77777777" w:rsidR="00872051" w:rsidRDefault="00872051" w:rsidP="00872051">
      <w:pPr>
        <w:pStyle w:val="af4"/>
        <w:numPr>
          <w:ilvl w:val="0"/>
          <w:numId w:val="45"/>
        </w:numPr>
        <w:rPr>
          <w:rFonts w:ascii="Times New Roman" w:eastAsiaTheme="minorEastAsia" w:hAnsi="Times New Roman"/>
          <w:sz w:val="20"/>
          <w:szCs w:val="20"/>
          <w:lang w:val="en-GB" w:eastAsia="zh-TW"/>
        </w:rPr>
      </w:pPr>
      <w:r w:rsidRPr="008544B7">
        <w:rPr>
          <w:rFonts w:ascii="Times New Roman" w:hAnsi="Times New Roman" w:eastAsiaTheme="minorEastAsia"/>
          <w:sz w:val="20"/>
          <w:szCs w:val="20"/>
          <w:lang w:val="en-GB" w:eastAsia="zh-TW"/>
        </w:rPr>
        <w:t>The variable node (VN) dependency relation</w:t>
      </w:r>
      <w:r w:rsidR="00CA263A">
        <w:rPr>
          <w:rFonts w:ascii="Times New Roman" w:hAnsi="Times New Roman" w:eastAsiaTheme="minorEastAsia"/>
          <w:sz w:val="20"/>
          <w:szCs w:val="20"/>
          <w:lang w:val="en-GB" w:eastAsia="zh-TW"/>
        </w:rPr>
        <w:t>ship</w:t>
      </w:r>
      <w:r>
        <w:rPr>
          <w:rFonts w:ascii="Times New Roman" w:hAnsi="Times New Roman" w:eastAsiaTheme="minorEastAsia"/>
          <w:sz w:val="20"/>
          <w:szCs w:val="20"/>
          <w:lang w:val="en-GB" w:eastAsia="zh-TW"/>
        </w:rPr>
        <w:t xml:space="preserve"> between layers</w:t>
      </w:r>
      <w:r w:rsidRPr="008544B7">
        <w:rPr>
          <w:rFonts w:ascii="Times New Roman" w:hAnsi="Times New Roman" w:eastAsiaTheme="minorEastAsia"/>
          <w:sz w:val="20"/>
          <w:szCs w:val="20"/>
          <w:lang w:val="en-GB" w:eastAsia="zh-TW"/>
        </w:rPr>
        <w:t xml:space="preserve"> need</w:t>
      </w:r>
      <w:r w:rsidR="00CA263A">
        <w:rPr>
          <w:rFonts w:ascii="Times New Roman" w:hAnsi="Times New Roman" w:eastAsiaTheme="minorEastAsia"/>
          <w:sz w:val="20"/>
          <w:szCs w:val="20"/>
          <w:lang w:val="en-GB" w:eastAsia="zh-TW"/>
        </w:rPr>
        <w:t>s</w:t>
      </w:r>
      <w:r w:rsidRPr="008544B7">
        <w:rPr>
          <w:rFonts w:ascii="Times New Roman" w:hAnsi="Times New Roman" w:eastAsiaTheme="minorEastAsia"/>
          <w:sz w:val="20"/>
          <w:szCs w:val="20"/>
          <w:lang w:val="en-GB" w:eastAsia="zh-TW"/>
        </w:rPr>
        <w:t xml:space="preserve"> to be </w:t>
      </w:r>
      <w:r>
        <w:rPr>
          <w:rFonts w:ascii="Times New Roman" w:hAnsi="Times New Roman" w:eastAsiaTheme="minorEastAsia"/>
          <w:sz w:val="20"/>
          <w:szCs w:val="20"/>
          <w:lang w:val="en-GB" w:eastAsia="zh-TW"/>
        </w:rPr>
        <w:t xml:space="preserve">considered, i.e., </w:t>
      </w:r>
      <w:r w:rsidRPr="008544B7">
        <w:rPr>
          <w:rFonts w:ascii="Times New Roman" w:hAnsi="Times New Roman" w:eastAsiaTheme="minorEastAsia"/>
          <w:sz w:val="20"/>
          <w:szCs w:val="20"/>
          <w:lang w:val="en-GB" w:eastAsia="zh-TW"/>
        </w:rPr>
        <w:t xml:space="preserve">when some VNs </w:t>
      </w:r>
      <w:r>
        <w:rPr>
          <w:rFonts w:ascii="Times New Roman" w:hAnsi="Times New Roman" w:eastAsiaTheme="minorEastAsia"/>
          <w:sz w:val="20"/>
          <w:szCs w:val="20"/>
          <w:lang w:val="en-GB" w:eastAsia="zh-TW"/>
        </w:rPr>
        <w:t>are</w:t>
      </w:r>
      <w:r w:rsidRPr="008544B7">
        <w:rPr>
          <w:rFonts w:ascii="Times New Roman" w:hAnsi="Times New Roman" w:eastAsiaTheme="minorEastAsia"/>
          <w:sz w:val="20"/>
          <w:szCs w:val="20"/>
          <w:lang w:val="en-GB" w:eastAsia="zh-TW"/>
        </w:rPr>
        <w:t xml:space="preserve"> not updated into </w:t>
      </w:r>
      <w:r>
        <w:rPr>
          <w:rFonts w:ascii="Times New Roman" w:hAnsi="Times New Roman" w:eastAsiaTheme="minorEastAsia"/>
          <w:sz w:val="20"/>
          <w:szCs w:val="20"/>
          <w:lang w:val="en-GB" w:eastAsia="zh-TW"/>
        </w:rPr>
        <w:t>the memory in the previous layer, the corresponding LLRs</w:t>
      </w:r>
      <w:r w:rsidRPr="008544B7">
        <w:rPr>
          <w:rFonts w:ascii="Times New Roman" w:hAnsi="Times New Roman" w:eastAsiaTheme="minorEastAsia"/>
          <w:sz w:val="20"/>
          <w:szCs w:val="20"/>
          <w:lang w:val="en-GB" w:eastAsia="zh-TW"/>
        </w:rPr>
        <w:t xml:space="preserve"> cannot be accessed in </w:t>
      </w:r>
      <w:r>
        <w:rPr>
          <w:rFonts w:ascii="Times New Roman" w:hAnsi="Times New Roman" w:eastAsiaTheme="minorEastAsia"/>
          <w:sz w:val="20"/>
          <w:szCs w:val="20"/>
          <w:lang w:val="en-GB" w:eastAsia="zh-TW"/>
        </w:rPr>
        <w:t xml:space="preserve">the </w:t>
      </w:r>
      <w:r w:rsidRPr="008544B7">
        <w:rPr>
          <w:rFonts w:ascii="Times New Roman" w:hAnsi="Times New Roman" w:eastAsiaTheme="minorEastAsia"/>
          <w:sz w:val="20"/>
          <w:szCs w:val="20"/>
          <w:lang w:val="en-GB" w:eastAsia="zh-TW"/>
        </w:rPr>
        <w:t xml:space="preserve">current layer. </w:t>
      </w:r>
    </w:p>
    <w:p w14:paraId="06C3F27A" w14:textId="77777777" w:rsidR="00872051" w:rsidRPr="00103336" w:rsidRDefault="00872051" w:rsidP="00872051">
      <w:pPr>
        <w:pStyle w:val="af4"/>
        <w:numPr>
          <w:ilvl w:val="0"/>
          <w:numId w:val="45"/>
        </w:numPr>
        <w:rPr>
          <w:rFonts w:ascii="Times New Roman" w:eastAsiaTheme="minorEastAsia" w:hAnsi="Times New Roman"/>
          <w:sz w:val="20"/>
          <w:szCs w:val="20"/>
          <w:lang w:val="en-GB" w:eastAsia="zh-TW"/>
        </w:rPr>
      </w:pPr>
      <w:r>
        <w:rPr>
          <w:rFonts w:ascii="Times New Roman" w:hAnsi="Times New Roman" w:eastAsiaTheme="minorEastAsia"/>
          <w:sz w:val="20"/>
          <w:szCs w:val="20"/>
          <w:lang w:val="en-GB" w:eastAsia="zh-TW"/>
        </w:rPr>
        <w:t>The process of CNs follows the top-down order of the base matrix.</w:t>
      </w:r>
    </w:p>
    <w:p w14:paraId="06C3F27B" w14:textId="77777777" w:rsidR="00872051" w:rsidRDefault="00872051" w:rsidP="00872051">
      <w:pPr>
        <w:pStyle w:val="af4"/>
        <w:numPr>
          <w:ilvl w:val="0"/>
          <w:numId w:val="45"/>
        </w:numPr>
        <w:rPr>
          <w:rFonts w:ascii="Times New Roman" w:eastAsiaTheme="minorEastAsia" w:hAnsi="Times New Roman"/>
          <w:sz w:val="20"/>
          <w:szCs w:val="20"/>
          <w:lang w:val="en-GB" w:eastAsia="zh-TW"/>
        </w:rPr>
      </w:pPr>
      <w:r>
        <w:rPr>
          <w:rFonts w:ascii="Times New Roman" w:hAnsi="Times New Roman" w:eastAsiaTheme="minorEastAsia"/>
          <w:sz w:val="20"/>
          <w:szCs w:val="20"/>
          <w:lang w:val="en-GB" w:eastAsia="zh-TW"/>
        </w:rPr>
        <w:t>There are MUXs between LLR memory banks and barrel shifters and the extra cycle of final Q compare may be removed.</w:t>
      </w:r>
    </w:p>
    <w:p w14:paraId="06C3F27C" w14:textId="77777777" w:rsidR="00872051" w:rsidRPr="008544B7" w:rsidRDefault="00872051" w:rsidP="00872051">
      <w:pPr>
        <w:pStyle w:val="af4"/>
        <w:numPr>
          <w:ilvl w:val="0"/>
          <w:numId w:val="45"/>
        </w:numPr>
        <w:rPr>
          <w:rFonts w:ascii="Times New Roman" w:eastAsiaTheme="minorEastAsia" w:hAnsi="Times New Roman"/>
          <w:sz w:val="20"/>
          <w:szCs w:val="20"/>
          <w:lang w:val="en-GB" w:eastAsia="zh-TW"/>
        </w:rPr>
      </w:pPr>
      <w:r>
        <w:rPr>
          <w:rFonts w:ascii="Times New Roman" w:hAnsi="Times New Roman" w:eastAsiaTheme="minorEastAsia"/>
          <w:sz w:val="20"/>
          <w:szCs w:val="20"/>
          <w:lang w:val="en-GB" w:eastAsia="zh-TW"/>
        </w:rPr>
        <w:t>Two memory banks are assumed. VNs with even indices will be put in one memory bank and VNs with odd indices will be put in the other.</w:t>
      </w:r>
    </w:p>
    <w:p w14:paraId="06C3F27D" w14:textId="77777777" w:rsidR="00872051" w:rsidRDefault="00872051" w:rsidP="00872051">
      <w:pPr>
        <w:rPr>
          <w:rFonts w:eastAsiaTheme="minorEastAsia"/>
          <w:lang w:eastAsia="zh-TW"/>
        </w:rPr>
      </w:pPr>
      <w:r>
        <w:rPr>
          <w:rFonts w:eastAsiaTheme="minorEastAsia"/>
          <w:lang w:eastAsia="zh-TW"/>
        </w:rPr>
        <w:t xml:space="preserve">Based on this scheduling principle, we can compare the numbers of cycles required for different QC-LDPC designs under different code rates. </w:t>
      </w:r>
      <w:r w:rsidRPr="00EE6085">
        <w:rPr>
          <w:rFonts w:eastAsiaTheme="minorEastAsia"/>
          <w:lang w:eastAsia="zh-TW"/>
        </w:rPr>
        <w:t xml:space="preserve">An example of </w:t>
      </w:r>
      <w:r>
        <w:rPr>
          <w:rFonts w:eastAsiaTheme="minorEastAsia"/>
          <w:lang w:eastAsia="zh-TW"/>
        </w:rPr>
        <w:t xml:space="preserve">pipeline </w:t>
      </w:r>
      <w:r w:rsidRPr="00EE6085">
        <w:rPr>
          <w:rFonts w:eastAsiaTheme="minorEastAsia"/>
          <w:lang w:eastAsia="zh-TW"/>
        </w:rPr>
        <w:t xml:space="preserve">scheduling for </w:t>
      </w:r>
      <w:r>
        <w:rPr>
          <w:rFonts w:eastAsiaTheme="minorEastAsia"/>
          <w:lang w:eastAsia="zh-TW"/>
        </w:rPr>
        <w:t>a dual-</w:t>
      </w:r>
      <w:r w:rsidRPr="00EE6085">
        <w:rPr>
          <w:rFonts w:eastAsiaTheme="minorEastAsia"/>
          <w:lang w:eastAsia="zh-TW"/>
        </w:rPr>
        <w:t>core block parallel decoder is illustrated in</w:t>
      </w:r>
      <w:r>
        <w:rPr>
          <w:rFonts w:eastAsiaTheme="minorEastAsia"/>
          <w:lang w:eastAsia="zh-TW"/>
        </w:rPr>
        <w:t xml:space="preserve"> </w:t>
      </w:r>
      <w:r w:rsidR="00EC2733">
        <w:rPr>
          <w:rFonts w:eastAsiaTheme="minorEastAsia"/>
          <w:lang w:eastAsia="zh-TW"/>
        </w:rPr>
        <w:fldChar w:fldCharType="begin"/>
      </w:r>
      <w:r>
        <w:rPr>
          <w:rFonts w:eastAsiaTheme="minorEastAsia"/>
          <w:lang w:eastAsia="zh-TW"/>
        </w:rPr>
        <w:instrText xml:space="preserve"> REF _Ref477867192 \h </w:instrText>
      </w:r>
      <w:r w:rsidR="00EC2733">
        <w:rPr>
          <w:rFonts w:eastAsiaTheme="minorEastAsia"/>
          <w:lang w:eastAsia="zh-TW"/>
        </w:rPr>
      </w:r>
      <w:r w:rsidR="00EC2733">
        <w:rPr>
          <w:rFonts w:eastAsiaTheme="minorEastAsia"/>
          <w:lang w:eastAsia="zh-TW"/>
        </w:rPr>
        <w:fldChar w:fldCharType="separate"/>
      </w:r>
      <w:r w:rsidR="00735EC4">
        <w:t xml:space="preserve">Figure </w:t>
      </w:r>
      <w:r w:rsidR="00735EC4">
        <w:rPr>
          <w:noProof/>
        </w:rPr>
        <w:t>6</w:t>
      </w:r>
      <w:r w:rsidR="00EC2733">
        <w:rPr>
          <w:rFonts w:eastAsiaTheme="minorEastAsia"/>
          <w:lang w:eastAsia="zh-TW"/>
        </w:rPr>
        <w:fldChar w:fldCharType="end"/>
      </w:r>
      <w:r w:rsidRPr="00EE6085">
        <w:rPr>
          <w:rFonts w:eastAsiaTheme="minorEastAsia"/>
          <w:lang w:eastAsia="zh-TW"/>
        </w:rPr>
        <w:t>.</w:t>
      </w:r>
    </w:p>
    <w:p w14:paraId="06C3F27E" w14:textId="77777777" w:rsidR="00872051" w:rsidRDefault="00872051" w:rsidP="00872051">
      <w:pPr>
        <w:keepNext/>
        <w:jc w:val="center"/>
      </w:pPr>
      <w:r>
        <w:rPr>
          <w:noProof/>
          <w:lang w:eastAsia="zh-CN"/>
        </w:rPr>
        <w:drawing>
          <wp:inline distT="0" distB="0" distL="0" distR="0" wp14:anchorId="06C3F3DA" wp14:editId="06C3F3DB">
            <wp:extent cx="6332220" cy="1710690"/>
            <wp:effectExtent l="19050" t="1905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6332220" cy="1710690"/>
                    </a:xfrm>
                    <a:prstGeom prst="rect">
                      <a:avLst/>
                    </a:prstGeom>
                    <a:ln>
                      <a:solidFill>
                        <a:schemeClr val="tx1"/>
                      </a:solidFill>
                    </a:ln>
                  </pic:spPr>
                </pic:pic>
              </a:graphicData>
            </a:graphic>
          </wp:inline>
        </w:drawing>
      </w:r>
    </w:p>
    <w:p w14:paraId="06C3F27F" w14:textId="77777777" w:rsidR="00872051" w:rsidRDefault="00872051" w:rsidP="00872051">
      <w:pPr>
        <w:pStyle w:val="ab"/>
        <w:jc w:val="center"/>
        <w:rPr>
          <w:b w:val="0"/>
          <w:noProof/>
        </w:rPr>
      </w:pPr>
      <w:bookmarkStart w:id="12" w:name="_Ref477867192"/>
      <w:r>
        <w:t xml:space="preserve">Figure </w:t>
      </w:r>
      <w:r w:rsidR="00EC2733">
        <w:fldChar w:fldCharType="begin"/>
      </w:r>
      <w:r>
        <w:instrText xml:space="preserve"> SEQ Figure \* ARABIC </w:instrText>
      </w:r>
      <w:r w:rsidR="00EC2733">
        <w:fldChar w:fldCharType="separate"/>
      </w:r>
      <w:r w:rsidR="00735EC4">
        <w:rPr>
          <w:noProof/>
        </w:rPr>
        <w:t>6</w:t>
      </w:r>
      <w:r w:rsidR="00EC2733">
        <w:rPr>
          <w:noProof/>
        </w:rPr>
        <w:fldChar w:fldCharType="end"/>
      </w:r>
      <w:bookmarkEnd w:id="12"/>
      <w:r>
        <w:rPr>
          <w:noProof/>
        </w:rPr>
        <w:t>:</w:t>
      </w:r>
      <w:r w:rsidRPr="00E2430A">
        <w:rPr>
          <w:b w:val="0"/>
          <w:noProof/>
        </w:rPr>
        <w:t xml:space="preserve"> </w:t>
      </w:r>
      <w:r>
        <w:rPr>
          <w:b w:val="0"/>
          <w:noProof/>
        </w:rPr>
        <w:t>Dual core s</w:t>
      </w:r>
      <w:r w:rsidRPr="00736E6C">
        <w:rPr>
          <w:b w:val="0"/>
          <w:noProof/>
        </w:rPr>
        <w:t>chedule</w:t>
      </w:r>
    </w:p>
    <w:p w14:paraId="06C3F280" w14:textId="77777777" w:rsidR="00872051" w:rsidRDefault="00872051" w:rsidP="00872051">
      <w:r>
        <w:t xml:space="preserve">In </w:t>
      </w:r>
      <w:r w:rsidR="00EC2733">
        <w:fldChar w:fldCharType="begin"/>
      </w:r>
      <w:r>
        <w:instrText xml:space="preserve"> REF _Ref478033082 \h </w:instrText>
      </w:r>
      <w:r w:rsidR="00EC2733">
        <w:fldChar w:fldCharType="separate"/>
      </w:r>
      <w:r w:rsidR="00735EC4">
        <w:t xml:space="preserve">Figure </w:t>
      </w:r>
      <w:r w:rsidR="00735EC4">
        <w:rPr>
          <w:noProof/>
        </w:rPr>
        <w:t>7</w:t>
      </w:r>
      <w:r w:rsidR="00EC2733">
        <w:fldChar w:fldCharType="end"/>
      </w:r>
      <w:r>
        <w:t>, we first compare the cycle overhead of the dual-core decoder as compared to that of the single-code decoder. The overhead is defined as</w:t>
      </w:r>
      <m:oMath>
        <m:r>
          <m:rPr>
            <m:sty m:val="p"/>
          </m:rPr>
          <w:rPr>
            <w:rFonts w:ascii="Cambria Math" w:hAnsi="Cambria Math"/>
          </w:rPr>
          <m:t xml:space="preserve"> </m:t>
        </m:r>
        <m:f>
          <m:fPr>
            <m:ctrlPr>
              <w:rPr>
                <w:rFonts w:ascii="Cambria Math" w:hAnsi="Cambria Math"/>
              </w:rPr>
            </m:ctrlPr>
          </m:fPr>
          <m:num>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dual</m:t>
                </m:r>
              </m:sub>
            </m:sSub>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single</m:t>
                </m:r>
              </m:sub>
            </m:sSub>
            <m:r>
              <w:rPr>
                <w:rFonts w:ascii="Cambria Math" w:hAnsi="Cambria Math"/>
              </w:rPr>
              <m:t xml:space="preserve">/2 </m:t>
            </m:r>
          </m:num>
          <m:den>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single</m:t>
                </m:r>
              </m:sub>
            </m:sSub>
            <m:r>
              <w:rPr>
                <w:rFonts w:ascii="Cambria Math" w:hAnsi="Cambria Math"/>
              </w:rPr>
              <m:t>/2</m:t>
            </m:r>
          </m:den>
        </m:f>
      </m:oMath>
      <w:r>
        <w:t>. From Figure 7, the overhead ranges from 20% to 60% and cannot be ignored.</w:t>
      </w:r>
    </w:p>
    <w:p w14:paraId="06C3F281" w14:textId="77777777" w:rsidR="00872051" w:rsidRPr="00840996"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7:</w:t>
      </w:r>
      <w:r w:rsidRPr="00683E82">
        <w:rPr>
          <w:lang w:eastAsia="zh-TW"/>
        </w:rPr>
        <w:t xml:space="preserve"> </w:t>
      </w:r>
      <w:r>
        <w:rPr>
          <w:lang w:eastAsia="zh-TW"/>
        </w:rPr>
        <w:t xml:space="preserve">The cycle overhead of the dual-core decoder as compared to that of the single-core decoder ranges from 20% to 60% and </w:t>
      </w:r>
      <w:r w:rsidR="00CA263A">
        <w:rPr>
          <w:lang w:eastAsia="zh-TW"/>
        </w:rPr>
        <w:t xml:space="preserve">thus </w:t>
      </w:r>
      <w:r>
        <w:rPr>
          <w:lang w:eastAsia="zh-TW"/>
        </w:rPr>
        <w:t>cannot be ignored.</w:t>
      </w:r>
    </w:p>
    <w:p w14:paraId="06C3F282" w14:textId="77777777" w:rsidR="00872051" w:rsidRDefault="00872051" w:rsidP="00872051">
      <w:pPr>
        <w:keepNext/>
        <w:jc w:val="center"/>
      </w:pPr>
      <w:r w:rsidRPr="00840996">
        <w:rPr>
          <w:rFonts w:eastAsiaTheme="minorEastAsia"/>
          <w:noProof/>
          <w:lang w:eastAsia="zh-CN"/>
        </w:rPr>
        <w:drawing>
          <wp:inline distT="0" distB="0" distL="0" distR="0" wp14:anchorId="06C3F3DC" wp14:editId="06C3F3DD">
            <wp:extent cx="3343347" cy="250781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58045" cy="2518835"/>
                    </a:xfrm>
                    <a:prstGeom prst="rect">
                      <a:avLst/>
                    </a:prstGeom>
                    <a:noFill/>
                    <a:ln>
                      <a:noFill/>
                    </a:ln>
                  </pic:spPr>
                </pic:pic>
              </a:graphicData>
            </a:graphic>
          </wp:inline>
        </w:drawing>
      </w:r>
    </w:p>
    <w:p w14:paraId="06C3F283" w14:textId="77777777" w:rsidR="00872051" w:rsidRDefault="00872051" w:rsidP="00872051">
      <w:pPr>
        <w:pStyle w:val="ab"/>
        <w:jc w:val="center"/>
        <w:rPr>
          <w:rFonts w:eastAsiaTheme="minorEastAsia"/>
          <w:lang w:eastAsia="zh-TW"/>
        </w:rPr>
      </w:pPr>
      <w:bookmarkStart w:id="13" w:name="_Ref478033082"/>
      <w:r>
        <w:t xml:space="preserve">Figure </w:t>
      </w:r>
      <w:r w:rsidR="00EC2733">
        <w:fldChar w:fldCharType="begin"/>
      </w:r>
      <w:r>
        <w:instrText xml:space="preserve"> SEQ Figure \* ARABIC </w:instrText>
      </w:r>
      <w:r w:rsidR="00EC2733">
        <w:fldChar w:fldCharType="separate"/>
      </w:r>
      <w:r w:rsidR="00735EC4">
        <w:rPr>
          <w:noProof/>
        </w:rPr>
        <w:t>7</w:t>
      </w:r>
      <w:r w:rsidR="00EC2733">
        <w:rPr>
          <w:noProof/>
        </w:rPr>
        <w:fldChar w:fldCharType="end"/>
      </w:r>
      <w:bookmarkEnd w:id="13"/>
      <w:r>
        <w:t xml:space="preserve">: </w:t>
      </w:r>
      <w:r w:rsidRPr="00C46C7C">
        <w:rPr>
          <w:b w:val="0"/>
        </w:rPr>
        <w:t>Overhead of dual core over single core decoder</w:t>
      </w:r>
    </w:p>
    <w:p w14:paraId="06C3F284" w14:textId="77777777" w:rsidR="00872051" w:rsidRPr="00EF4FC0" w:rsidRDefault="00872051" w:rsidP="00872051">
      <w:r>
        <w:rPr>
          <w:rFonts w:eastAsiaTheme="minorEastAsia"/>
          <w:lang w:eastAsia="zh-TW"/>
        </w:rPr>
        <w:t xml:space="preserve">In </w:t>
      </w:r>
      <w:r w:rsidR="00EC2733">
        <w:rPr>
          <w:rFonts w:eastAsiaTheme="minorEastAsia"/>
          <w:lang w:eastAsia="zh-TW"/>
        </w:rPr>
        <w:fldChar w:fldCharType="begin"/>
      </w:r>
      <w:r>
        <w:rPr>
          <w:rFonts w:eastAsiaTheme="minorEastAsia"/>
          <w:lang w:eastAsia="zh-TW"/>
        </w:rPr>
        <w:instrText xml:space="preserve"> REF _Ref477835883 \h </w:instrText>
      </w:r>
      <w:r w:rsidR="00EC2733">
        <w:rPr>
          <w:rFonts w:eastAsiaTheme="minorEastAsia"/>
          <w:lang w:eastAsia="zh-TW"/>
        </w:rPr>
      </w:r>
      <w:r w:rsidR="00EC2733">
        <w:rPr>
          <w:rFonts w:eastAsiaTheme="minorEastAsia"/>
          <w:lang w:eastAsia="zh-TW"/>
        </w:rPr>
        <w:fldChar w:fldCharType="separate"/>
      </w:r>
      <w:r w:rsidR="00735EC4">
        <w:t xml:space="preserve">Figure </w:t>
      </w:r>
      <w:r w:rsidR="00735EC4">
        <w:rPr>
          <w:noProof/>
        </w:rPr>
        <w:t>8</w:t>
      </w:r>
      <w:r w:rsidR="00EC2733">
        <w:rPr>
          <w:rFonts w:eastAsiaTheme="minorEastAsia"/>
          <w:lang w:eastAsia="zh-TW"/>
        </w:rPr>
        <w:fldChar w:fldCharType="end"/>
      </w:r>
      <w:r>
        <w:rPr>
          <w:rFonts w:eastAsiaTheme="minorEastAsia"/>
          <w:lang w:eastAsia="zh-TW"/>
        </w:rPr>
        <w:t xml:space="preserve">, the y-axis represents the cycle requirement </w:t>
      </w:r>
      <w:r w:rsidR="00CA263A">
        <w:rPr>
          <w:rFonts w:eastAsiaTheme="minorEastAsia"/>
          <w:lang w:eastAsia="zh-TW"/>
        </w:rPr>
        <w:t xml:space="preserve">of an </w:t>
      </w:r>
      <w:r>
        <w:rPr>
          <w:rFonts w:eastAsiaTheme="minorEastAsia"/>
          <w:lang w:eastAsia="zh-TW"/>
        </w:rPr>
        <w:t xml:space="preserve">iteration and the x-axis represents CRs. Different curves in </w:t>
      </w:r>
      <w:r w:rsidR="00EC2733">
        <w:rPr>
          <w:rFonts w:eastAsiaTheme="minorEastAsia"/>
          <w:lang w:eastAsia="zh-TW"/>
        </w:rPr>
        <w:fldChar w:fldCharType="begin"/>
      </w:r>
      <w:r>
        <w:rPr>
          <w:rFonts w:eastAsiaTheme="minorEastAsia"/>
          <w:lang w:eastAsia="zh-TW"/>
        </w:rPr>
        <w:instrText xml:space="preserve"> REF _Ref477835883 \h </w:instrText>
      </w:r>
      <w:r w:rsidR="00EC2733">
        <w:rPr>
          <w:rFonts w:eastAsiaTheme="minorEastAsia"/>
          <w:lang w:eastAsia="zh-TW"/>
        </w:rPr>
      </w:r>
      <w:r w:rsidR="00EC2733">
        <w:rPr>
          <w:rFonts w:eastAsiaTheme="minorEastAsia"/>
          <w:lang w:eastAsia="zh-TW"/>
        </w:rPr>
        <w:fldChar w:fldCharType="separate"/>
      </w:r>
      <w:r w:rsidR="00735EC4">
        <w:t xml:space="preserve">Figure </w:t>
      </w:r>
      <w:r w:rsidR="00735EC4">
        <w:rPr>
          <w:noProof/>
        </w:rPr>
        <w:t>8</w:t>
      </w:r>
      <w:r w:rsidR="00EC2733">
        <w:rPr>
          <w:rFonts w:eastAsiaTheme="minorEastAsia"/>
          <w:lang w:eastAsia="zh-TW"/>
        </w:rPr>
        <w:fldChar w:fldCharType="end"/>
      </w:r>
      <w:r>
        <w:rPr>
          <w:rFonts w:eastAsiaTheme="minorEastAsia"/>
          <w:lang w:eastAsia="zh-TW"/>
        </w:rPr>
        <w:t xml:space="preserve"> correspond to different proposals. </w:t>
      </w:r>
      <w:r>
        <w:t xml:space="preserve">The cycle per iteration can be </w:t>
      </w:r>
      <w:r w:rsidR="00CA263A">
        <w:t xml:space="preserve">scaled </w:t>
      </w:r>
      <w:r>
        <w:t xml:space="preserve">to the throughput with </w:t>
      </w:r>
      <w:r w:rsidR="00CA263A">
        <w:t xml:space="preserve">an </w:t>
      </w:r>
      <w:r>
        <w:t xml:space="preserve">assumption on clock frequency and </w:t>
      </w:r>
      <w:r w:rsidR="00CA263A">
        <w:t xml:space="preserve">an </w:t>
      </w:r>
      <w:r>
        <w:t>average number of iterations. We assume that the clock frequency is 1 GHz and the average number of iterations is 8. Based on this assumption, the throughputs of different proposals are shown in</w:t>
      </w:r>
      <w:r w:rsidDel="00FA08F6">
        <w:t xml:space="preserve"> </w:t>
      </w:r>
      <w:r>
        <w:t xml:space="preserve">Figure 9. </w:t>
      </w:r>
    </w:p>
    <w:p w14:paraId="06C3F285" w14:textId="77777777" w:rsidR="00872051" w:rsidRDefault="00872051" w:rsidP="00872051">
      <w:pPr>
        <w:keepNext/>
        <w:jc w:val="center"/>
      </w:pPr>
      <w:r w:rsidRPr="00B35703">
        <w:rPr>
          <w:noProof/>
          <w:lang w:eastAsia="zh-CN"/>
        </w:rPr>
        <w:drawing>
          <wp:inline distT="0" distB="0" distL="0" distR="0" wp14:anchorId="06C3F3DE" wp14:editId="06C3F3DF">
            <wp:extent cx="5322570" cy="39903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6C3F286" w14:textId="77777777" w:rsidR="00872051" w:rsidRDefault="00872051" w:rsidP="00872051">
      <w:pPr>
        <w:pStyle w:val="ab"/>
        <w:jc w:val="center"/>
      </w:pPr>
      <w:bookmarkStart w:id="14" w:name="_Ref477835883"/>
      <w:r>
        <w:t xml:space="preserve">Figure </w:t>
      </w:r>
      <w:r w:rsidR="00EC2733">
        <w:fldChar w:fldCharType="begin"/>
      </w:r>
      <w:r>
        <w:instrText xml:space="preserve"> SEQ Figure \* ARABIC </w:instrText>
      </w:r>
      <w:r w:rsidR="00EC2733">
        <w:fldChar w:fldCharType="separate"/>
      </w:r>
      <w:r w:rsidR="00735EC4">
        <w:rPr>
          <w:noProof/>
        </w:rPr>
        <w:t>8</w:t>
      </w:r>
      <w:r w:rsidR="00EC2733">
        <w:rPr>
          <w:noProof/>
        </w:rPr>
        <w:fldChar w:fldCharType="end"/>
      </w:r>
      <w:bookmarkEnd w:id="14"/>
      <w:r>
        <w:rPr>
          <w:noProof/>
        </w:rPr>
        <w:t>:</w:t>
      </w:r>
      <w:r w:rsidRPr="00043E94">
        <w:rPr>
          <w:b w:val="0"/>
          <w:noProof/>
        </w:rPr>
        <w:t xml:space="preserve"> </w:t>
      </w:r>
      <w:r w:rsidRPr="00C37351">
        <w:rPr>
          <w:b w:val="0"/>
          <w:noProof/>
        </w:rPr>
        <w:t xml:space="preserve">Cycle requirement </w:t>
      </w:r>
      <w:r>
        <w:rPr>
          <w:b w:val="0"/>
          <w:noProof/>
        </w:rPr>
        <w:t xml:space="preserve">comparison </w:t>
      </w:r>
      <w:r w:rsidRPr="00C37351">
        <w:rPr>
          <w:b w:val="0"/>
          <w:noProof/>
        </w:rPr>
        <w:t xml:space="preserve">based on </w:t>
      </w:r>
      <w:r>
        <w:rPr>
          <w:b w:val="0"/>
          <w:noProof/>
        </w:rPr>
        <w:t>dual</w:t>
      </w:r>
      <w:r w:rsidRPr="00C37351">
        <w:rPr>
          <w:b w:val="0"/>
          <w:noProof/>
        </w:rPr>
        <w:t xml:space="preserve"> core decoder</w:t>
      </w:r>
    </w:p>
    <w:p w14:paraId="06C3F287" w14:textId="77777777" w:rsidR="00872051" w:rsidRPr="00D308E8" w:rsidRDefault="00872051" w:rsidP="00872051"/>
    <w:p w14:paraId="06C3F288" w14:textId="77777777" w:rsidR="00872051" w:rsidRDefault="00872051" w:rsidP="00872051">
      <w:pPr>
        <w:keepNext/>
        <w:jc w:val="center"/>
      </w:pPr>
      <w:r w:rsidRPr="00B35703">
        <w:rPr>
          <w:noProof/>
          <w:lang w:eastAsia="zh-CN"/>
        </w:rPr>
        <w:drawing>
          <wp:inline distT="0" distB="0" distL="0" distR="0" wp14:anchorId="06C3F3E0" wp14:editId="06C3F3E1">
            <wp:extent cx="5322570" cy="399034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6C3F289" w14:textId="77777777" w:rsidR="00872051" w:rsidRDefault="00872051" w:rsidP="00872051">
      <w:pPr>
        <w:pStyle w:val="ab"/>
        <w:jc w:val="center"/>
      </w:pPr>
      <w:bookmarkStart w:id="15" w:name="_Ref477835927"/>
      <w:r>
        <w:t xml:space="preserve">Figure </w:t>
      </w:r>
      <w:r w:rsidR="00EC2733">
        <w:fldChar w:fldCharType="begin"/>
      </w:r>
      <w:r>
        <w:instrText xml:space="preserve"> SEQ Figure \* ARABIC </w:instrText>
      </w:r>
      <w:r w:rsidR="00EC2733">
        <w:fldChar w:fldCharType="separate"/>
      </w:r>
      <w:r w:rsidR="00735EC4">
        <w:rPr>
          <w:noProof/>
        </w:rPr>
        <w:t>9</w:t>
      </w:r>
      <w:r w:rsidR="00EC2733">
        <w:rPr>
          <w:noProof/>
        </w:rPr>
        <w:fldChar w:fldCharType="end"/>
      </w:r>
      <w:bookmarkEnd w:id="15"/>
      <w:r>
        <w:rPr>
          <w:noProof/>
        </w:rPr>
        <w:t xml:space="preserve">: </w:t>
      </w:r>
      <w:r>
        <w:rPr>
          <w:b w:val="0"/>
          <w:noProof/>
        </w:rPr>
        <w:t>Throughput comparisoin</w:t>
      </w:r>
      <w:r w:rsidRPr="00C37351">
        <w:rPr>
          <w:b w:val="0"/>
          <w:noProof/>
        </w:rPr>
        <w:t xml:space="preserve"> based on </w:t>
      </w:r>
      <w:r>
        <w:rPr>
          <w:b w:val="0"/>
          <w:noProof/>
        </w:rPr>
        <w:t>dual</w:t>
      </w:r>
      <w:r w:rsidRPr="00C37351">
        <w:rPr>
          <w:b w:val="0"/>
          <w:noProof/>
        </w:rPr>
        <w:t xml:space="preserve"> core decoder</w:t>
      </w:r>
    </w:p>
    <w:p w14:paraId="06C3F28A" w14:textId="77777777" w:rsidR="00872051" w:rsidRDefault="00872051" w:rsidP="00872051">
      <w:r>
        <w:rPr>
          <w:lang w:val="en-GB" w:eastAsia="zh-TW"/>
        </w:rPr>
        <w:t xml:space="preserve">The throughput of the decoder for the proposed </w:t>
      </w:r>
      <w:r w:rsidR="009C20FB">
        <w:rPr>
          <w:lang w:val="en-GB" w:eastAsia="zh-TW"/>
        </w:rPr>
        <w:t>QC-LDPC</w:t>
      </w:r>
      <w:r>
        <w:rPr>
          <w:lang w:val="en-GB" w:eastAsia="zh-TW"/>
        </w:rPr>
        <w:t xml:space="preserve"> code is almost twice</w:t>
      </w:r>
      <w:r w:rsidR="00CA263A">
        <w:rPr>
          <w:lang w:val="en-GB" w:eastAsia="zh-TW"/>
        </w:rPr>
        <w:t xml:space="preserve"> that</w:t>
      </w:r>
      <w:r>
        <w:rPr>
          <w:lang w:val="en-GB" w:eastAsia="zh-TW"/>
        </w:rPr>
        <w:t xml:space="preserve"> of other proposals. </w:t>
      </w:r>
      <w:r>
        <w:t xml:space="preserve"> In this case, logic area efficiency is well aligned and the memory efficiency of the decoder for large shift size of 512 is much better.</w:t>
      </w:r>
    </w:p>
    <w:p w14:paraId="06C3F28B"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8</w:t>
      </w:r>
      <w:r w:rsidRPr="00B04778">
        <w:rPr>
          <w:b/>
          <w:u w:val="single"/>
          <w:lang w:eastAsia="ko-KR"/>
        </w:rPr>
        <w:t>:</w:t>
      </w:r>
      <w:r>
        <w:rPr>
          <w:lang w:val="en-GB" w:eastAsia="zh-TW"/>
        </w:rPr>
        <w:t xml:space="preserve"> The throughput of the decoder for the </w:t>
      </w:r>
      <w:r w:rsidR="009C20FB">
        <w:rPr>
          <w:lang w:val="en-GB" w:eastAsia="zh-TW"/>
        </w:rPr>
        <w:t xml:space="preserve">Mediatek </w:t>
      </w:r>
      <w:r>
        <w:rPr>
          <w:lang w:val="en-GB" w:eastAsia="zh-TW"/>
        </w:rPr>
        <w:t xml:space="preserve">proposed </w:t>
      </w:r>
      <w:r w:rsidR="009C20FB">
        <w:rPr>
          <w:lang w:val="en-GB" w:eastAsia="zh-TW"/>
        </w:rPr>
        <w:t>QC-LDPC</w:t>
      </w:r>
      <w:r>
        <w:rPr>
          <w:lang w:val="en-GB" w:eastAsia="zh-TW"/>
        </w:rPr>
        <w:t xml:space="preserve"> code is almost twice </w:t>
      </w:r>
      <w:r w:rsidR="00CA263A">
        <w:rPr>
          <w:lang w:val="en-GB" w:eastAsia="zh-TW"/>
        </w:rPr>
        <w:t>that of</w:t>
      </w:r>
      <w:r>
        <w:rPr>
          <w:lang w:val="en-GB" w:eastAsia="zh-TW"/>
        </w:rPr>
        <w:t xml:space="preserve"> other proposals.</w:t>
      </w:r>
      <w:r>
        <w:t xml:space="preserve"> In this case, logic area efficiency is well aligned and the memory efficiency of the decoder for the larger shift size is much better.</w:t>
      </w:r>
    </w:p>
    <w:p w14:paraId="06C3F28C" w14:textId="77777777" w:rsidR="00872051" w:rsidRDefault="00872051" w:rsidP="00872051">
      <w:pPr>
        <w:pStyle w:val="2"/>
        <w:rPr>
          <w:lang w:eastAsia="zh-TW"/>
        </w:rPr>
      </w:pPr>
      <w:bookmarkStart w:id="16" w:name="_Ref478023468"/>
      <w:r>
        <w:rPr>
          <w:lang w:eastAsia="zh-TW"/>
        </w:rPr>
        <w:t>Logic Area Overhead</w:t>
      </w:r>
      <w:bookmarkEnd w:id="16"/>
      <w:r>
        <w:rPr>
          <w:lang w:eastAsia="zh-TW"/>
        </w:rPr>
        <w:t xml:space="preserve"> of Single Core and Dual Core Decoder</w:t>
      </w:r>
    </w:p>
    <w:p w14:paraId="06C3F28D" w14:textId="77777777" w:rsidR="00872051" w:rsidRDefault="00872051" w:rsidP="00872051">
      <w:r>
        <w:t xml:space="preserve">Some t-doc contributions have discussed about the logic area overhead of larger shift size. Here we discuss the shift network </w:t>
      </w:r>
      <w:r w:rsidR="00CA263A">
        <w:t>implemented as a</w:t>
      </w:r>
      <w:r>
        <w:t xml:space="preserve"> QSN switch. The complexity of </w:t>
      </w:r>
      <w:r w:rsidR="00CA263A">
        <w:t xml:space="preserve">a </w:t>
      </w:r>
      <w:r>
        <w:t xml:space="preserve">QSN switch with length </w:t>
      </w:r>
      <m:oMath>
        <m:r>
          <m:rPr>
            <m:sty m:val="p"/>
          </m:rPr>
          <w:rPr>
            <w:rFonts w:ascii="Cambria Math" w:hAnsi="Cambria Math"/>
          </w:rPr>
          <m:t>p</m:t>
        </m:r>
      </m:oMath>
      <w:r>
        <w:t xml:space="preserve"> counted as the equivalent number of MUX2 </w:t>
      </w:r>
      <w:r w:rsidR="00CA263A">
        <w:t xml:space="preserve">elements </w:t>
      </w:r>
      <w:r>
        <w:t>is</w:t>
      </w:r>
      <m:oMath>
        <m:r>
          <m:rPr>
            <m:sty m:val="p"/>
          </m:rPr>
          <w:rPr>
            <w:rFonts w:ascii="Cambria Math" w:hAnsi="Cambria Math"/>
          </w:rPr>
          <m:t xml:space="preserve"> p×</m:t>
        </m:r>
        <m:d>
          <m:dPr>
            <m:ctrlPr>
              <w:rPr>
                <w:rFonts w:ascii="Cambria Math" w:hAnsi="Cambria Math"/>
              </w:rPr>
            </m:ctrlPr>
          </m:dPr>
          <m:e>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p-1</m:t>
                </m:r>
              </m:e>
            </m:func>
          </m:e>
        </m:d>
        <m:r>
          <w:rPr>
            <w:rFonts w:ascii="Cambria Math" w:hAnsi="Cambria Math"/>
          </w:rPr>
          <m:t>+1</m:t>
        </m:r>
      </m:oMath>
      <w:r>
        <w:t xml:space="preserve">. Therefore, considering most mainstream design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and</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hint="eastAsia" w:eastAsiaTheme="minorEastAsia"/>
          <w:lang w:eastAsia="zh-TW"/>
        </w:rPr>
        <w:t>, the numbers are</w:t>
      </w:r>
      <w:r>
        <w:t xml:space="preserve"> 3841 and 8705, respectively for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hint="eastAsia" w:eastAsiaTheme="minorEastAsia"/>
          <w:lang w:eastAsia="zh-TW"/>
        </w:rPr>
        <w:t xml:space="preserve"> </w:t>
      </w:r>
      <w:r>
        <w:rPr>
          <w:rFonts w:eastAsiaTheme="minorEastAsia"/>
          <w:lang w:eastAsia="zh-TW"/>
        </w:rPr>
        <w:t>and</w:t>
      </w:r>
      <m:oMath>
        <m:r>
          <m:rPr>
            <m:sty m:val="p"/>
          </m:rPr>
          <w:rPr>
            <w:rFonts w:ascii="Cambria Math" w:eastAsiaTheme="minorEastAsia" w:hAnsi="Cambria Math"/>
            <w:lang w:eastAsia="zh-TW"/>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Considering the two cores of shifter network, the complexity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over</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w:t>
      </w:r>
      <m:oMath>
        <m:d>
          <m:dPr>
            <m:ctrlPr>
              <w:rPr>
                <w:rFonts w:ascii="Cambria Math" w:hAnsi="Cambria Math"/>
              </w:rPr>
            </m:ctrlPr>
          </m:dPr>
          <m:e>
            <m:r>
              <w:rPr>
                <w:rFonts w:ascii="Cambria Math" w:hAnsi="Cambria Math"/>
              </w:rPr>
              <m:t>8705-3841×2</m:t>
            </m:r>
          </m:e>
        </m:d>
        <m:r>
          <w:rPr>
            <w:rFonts w:ascii="Cambria Math" w:hAnsi="Cambria Math"/>
          </w:rPr>
          <m:t>=</m:t>
        </m:r>
      </m:oMath>
      <w:r>
        <w:t>1023 MUX2</w:t>
      </w:r>
      <w:r w:rsidR="00CA263A">
        <w:t xml:space="preserve"> elements</w:t>
      </w:r>
      <w:r>
        <w:t>.</w:t>
      </w:r>
    </w:p>
    <w:p w14:paraId="06C3F28E"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9</w:t>
      </w:r>
      <w:r w:rsidRPr="00B04778">
        <w:rPr>
          <w:b/>
          <w:u w:val="single"/>
          <w:lang w:eastAsia="ko-KR"/>
        </w:rPr>
        <w:t>:</w:t>
      </w:r>
      <w:r>
        <w:rPr>
          <w:lang w:val="en-GB" w:eastAsia="zh-TW"/>
        </w:rPr>
        <w:t xml:space="preserve"> </w:t>
      </w:r>
      <w:r w:rsidR="00CA263A">
        <w:rPr>
          <w:lang w:val="en-GB" w:eastAsia="zh-TW"/>
        </w:rPr>
        <w:t xml:space="preserve">Considering a </w:t>
      </w:r>
      <w:r>
        <w:rPr>
          <w:lang w:val="en-GB" w:eastAsia="zh-TW"/>
        </w:rPr>
        <w:t xml:space="preserve">shift network </w:t>
      </w:r>
      <w:r w:rsidR="00CA263A">
        <w:t>based on a QSN switch, the</w:t>
      </w:r>
      <w:r w:rsidR="00CA263A">
        <w:rPr>
          <w:lang w:val="en-GB" w:eastAsia="zh-TW"/>
        </w:rPr>
        <w:t xml:space="preserve"> </w:t>
      </w:r>
      <w:r>
        <w:rPr>
          <w:lang w:val="en-GB" w:eastAsia="zh-TW"/>
        </w:rPr>
        <w:t xml:space="preserve">logic area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comparing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1023 MUX2</w:t>
      </w:r>
      <w:r w:rsidR="00CA263A" w:rsidRPr="00CA263A">
        <w:t xml:space="preserve"> </w:t>
      </w:r>
      <w:r w:rsidR="00CA263A">
        <w:t>elements</w:t>
      </w:r>
      <w:r>
        <w:t>.</w:t>
      </w:r>
    </w:p>
    <w:p w14:paraId="06C3F28F" w14:textId="77777777" w:rsidR="00872051" w:rsidRDefault="00872051" w:rsidP="00872051">
      <w:r>
        <w:t xml:space="preserve">For the dual-core block parallel decoder, some logic area overhead is required for the final Q compare to combine the result from two cores. For the simplest implementation, we can directly add one more Q compare as in </w:t>
      </w:r>
      <w:r w:rsidR="00EC2733">
        <w:fldChar w:fldCharType="begin"/>
      </w:r>
      <w:r>
        <w:instrText xml:space="preserve"> REF _Ref477866764 \h </w:instrText>
      </w:r>
      <w:r w:rsidR="00EC2733">
        <w:fldChar w:fldCharType="separate"/>
      </w:r>
      <w:r w:rsidR="00735EC4">
        <w:t xml:space="preserve">Figure </w:t>
      </w:r>
      <w:r w:rsidR="00735EC4">
        <w:rPr>
          <w:noProof/>
        </w:rPr>
        <w:t>10</w:t>
      </w:r>
      <w:r w:rsidR="00EC2733">
        <w:fldChar w:fldCharType="end"/>
      </w:r>
      <w:r>
        <w:t xml:space="preserve">. Note that this final Q compare is a little bit different from the </w:t>
      </w:r>
      <w:r w:rsidR="00CA263A">
        <w:t xml:space="preserve">other </w:t>
      </w:r>
      <w:r>
        <w:t>Q compare</w:t>
      </w:r>
      <w:r w:rsidR="00CA263A">
        <w:t>s</w:t>
      </w:r>
      <w:r>
        <w:t xml:space="preserve">. Four inputs are input to find the minimal two values and one more MUX2 </w:t>
      </w:r>
      <w:r w:rsidR="00CA263A">
        <w:t xml:space="preserve">element </w:t>
      </w:r>
      <w:r>
        <w:t>is needed.</w:t>
      </w:r>
    </w:p>
    <w:p w14:paraId="06C3F290" w14:textId="77777777" w:rsidR="00872051" w:rsidRDefault="00872051" w:rsidP="00872051">
      <w:pPr>
        <w:keepNext/>
        <w:jc w:val="center"/>
      </w:pPr>
      <w:r>
        <w:object w:dxaOrig="12404" w:dyaOrig="7132" w14:anchorId="06C3F3E2">
          <v:shape id="_x0000_i1026" style="width:403.7pt;height:232.65pt" o:ole="" type="#_x0000_t75">
            <v:imagedata o:title="" r:id="rId28"/>
          </v:shape>
          <o:OLEObject Type="Embed" ProgID="Visio.Drawing.11" ShapeID="_x0000_i1026" DrawAspect="Content" ObjectID="_1551942943" r:id="rId29"/>
        </w:object>
      </w:r>
    </w:p>
    <w:p w14:paraId="06C3F291" w14:textId="77777777" w:rsidR="00872051" w:rsidRPr="00C02B2C" w:rsidRDefault="00872051" w:rsidP="00872051">
      <w:pPr>
        <w:pStyle w:val="ab"/>
        <w:jc w:val="center"/>
        <w:rPr>
          <w:b w:val="0"/>
        </w:rPr>
      </w:pPr>
      <w:bookmarkStart w:id="17" w:name="_Ref477866764"/>
      <w:r>
        <w:t xml:space="preserve">Figure </w:t>
      </w:r>
      <w:r w:rsidR="00EC2733">
        <w:fldChar w:fldCharType="begin"/>
      </w:r>
      <w:r>
        <w:instrText xml:space="preserve"> SEQ Figure \* ARABIC </w:instrText>
      </w:r>
      <w:r w:rsidR="00EC2733">
        <w:fldChar w:fldCharType="separate"/>
      </w:r>
      <w:r w:rsidR="00735EC4">
        <w:rPr>
          <w:noProof/>
        </w:rPr>
        <w:t>10</w:t>
      </w:r>
      <w:r w:rsidR="00EC2733">
        <w:rPr>
          <w:noProof/>
        </w:rPr>
        <w:fldChar w:fldCharType="end"/>
      </w:r>
      <w:bookmarkEnd w:id="17"/>
      <w:r>
        <w:rPr>
          <w:noProof/>
        </w:rPr>
        <w:t xml:space="preserve">: </w:t>
      </w:r>
      <w:r w:rsidRPr="00C02B2C">
        <w:rPr>
          <w:b w:val="0"/>
          <w:noProof/>
        </w:rPr>
        <w:t>Extra hardware for final Q compare</w:t>
      </w:r>
    </w:p>
    <w:p w14:paraId="06C3F292" w14:textId="77777777" w:rsidR="00872051" w:rsidRDefault="00872051" w:rsidP="00872051">
      <w:r>
        <w:t xml:space="preserve">One possibility to reduce the overhead is to share the original Q compare engine. In this case, some MUXs would be needed for the input/output selection. The embodiment is shown in </w:t>
      </w:r>
      <w:r w:rsidR="00EC2733">
        <w:fldChar w:fldCharType="begin"/>
      </w:r>
      <w:r>
        <w:instrText xml:space="preserve"> REF _Ref477866787 \h </w:instrText>
      </w:r>
      <w:r w:rsidR="00EC2733">
        <w:fldChar w:fldCharType="separate"/>
      </w:r>
      <w:r w:rsidR="00735EC4">
        <w:t xml:space="preserve">Figure </w:t>
      </w:r>
      <w:r w:rsidR="00735EC4">
        <w:rPr>
          <w:noProof/>
        </w:rPr>
        <w:t>11</w:t>
      </w:r>
      <w:r w:rsidR="00EC2733">
        <w:fldChar w:fldCharType="end"/>
      </w:r>
      <w:r>
        <w:t xml:space="preserve">. </w:t>
      </w:r>
      <w:r w:rsidR="00CA263A">
        <w:t>In this embodiment t</w:t>
      </w:r>
      <w:r>
        <w:t xml:space="preserve">here are </w:t>
      </w:r>
      <w:r w:rsidR="00CA263A">
        <w:t xml:space="preserve">a </w:t>
      </w:r>
      <w:r>
        <w:t>total</w:t>
      </w:r>
      <w:r w:rsidR="00CA263A">
        <w:t xml:space="preserve"> of 6</w:t>
      </w:r>
      <w:r>
        <w:t xml:space="preserve"> extra MUX2 </w:t>
      </w:r>
      <w:r w:rsidR="00CA263A">
        <w:t xml:space="preserve">elements </w:t>
      </w:r>
      <w:r>
        <w:t>needed.</w:t>
      </w:r>
    </w:p>
    <w:p w14:paraId="06C3F293" w14:textId="77777777" w:rsidR="00872051" w:rsidRDefault="00872051" w:rsidP="00872051">
      <w:pPr>
        <w:keepNext/>
        <w:jc w:val="center"/>
      </w:pPr>
      <w:r>
        <w:object w:dxaOrig="12404" w:dyaOrig="9456" w14:anchorId="06C3F3E3">
          <v:shape id="_x0000_i1027" style="width:403.7pt;height:308pt" o:ole="" type="#_x0000_t75">
            <v:imagedata o:title="" r:id="rId30"/>
          </v:shape>
          <o:OLEObject Type="Embed" ProgID="Visio.Drawing.11" ShapeID="_x0000_i1027" DrawAspect="Content" ObjectID="_1551942944" r:id="rId31"/>
        </w:object>
      </w:r>
    </w:p>
    <w:p w14:paraId="06C3F294" w14:textId="77777777" w:rsidR="00872051" w:rsidRPr="00C02B2C" w:rsidRDefault="00872051" w:rsidP="00872051">
      <w:pPr>
        <w:pStyle w:val="ab"/>
        <w:jc w:val="center"/>
        <w:rPr>
          <w:b w:val="0"/>
        </w:rPr>
      </w:pPr>
      <w:bookmarkStart w:id="18" w:name="_Ref477866787"/>
      <w:r>
        <w:t xml:space="preserve">Figure </w:t>
      </w:r>
      <w:r w:rsidR="00EC2733">
        <w:fldChar w:fldCharType="begin"/>
      </w:r>
      <w:r>
        <w:instrText xml:space="preserve"> SEQ Figure \* ARABIC </w:instrText>
      </w:r>
      <w:r w:rsidR="00EC2733">
        <w:fldChar w:fldCharType="separate"/>
      </w:r>
      <w:r w:rsidR="00735EC4">
        <w:rPr>
          <w:noProof/>
        </w:rPr>
        <w:t>11</w:t>
      </w:r>
      <w:r w:rsidR="00EC2733">
        <w:rPr>
          <w:noProof/>
        </w:rPr>
        <w:fldChar w:fldCharType="end"/>
      </w:r>
      <w:bookmarkEnd w:id="18"/>
      <w:r>
        <w:rPr>
          <w:noProof/>
        </w:rPr>
        <w:t>:</w:t>
      </w:r>
      <w:r w:rsidRPr="00C02B2C">
        <w:rPr>
          <w:b w:val="0"/>
          <w:noProof/>
        </w:rPr>
        <w:t xml:space="preserve"> Extra hardware for </w:t>
      </w:r>
      <w:r>
        <w:rPr>
          <w:b w:val="0"/>
          <w:noProof/>
        </w:rPr>
        <w:t xml:space="preserve">the </w:t>
      </w:r>
      <w:r w:rsidRPr="00C02B2C">
        <w:rPr>
          <w:b w:val="0"/>
          <w:noProof/>
        </w:rPr>
        <w:t>final Q compare</w:t>
      </w:r>
      <w:r>
        <w:rPr>
          <w:b w:val="0"/>
          <w:noProof/>
        </w:rPr>
        <w:t xml:space="preserve"> to share the  original Q compare engine.</w:t>
      </w:r>
    </w:p>
    <w:p w14:paraId="06C3F295" w14:textId="77777777" w:rsidR="00872051" w:rsidRDefault="00872051" w:rsidP="00872051">
      <w:pPr>
        <w:pStyle w:val="ab"/>
        <w:jc w:val="center"/>
      </w:pPr>
    </w:p>
    <w:p w14:paraId="06C3F296" w14:textId="77777777" w:rsidR="00872051" w:rsidRDefault="00872051" w:rsidP="00872051">
      <w:r>
        <w:t xml:space="preserve">Considering the design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with the dual-core decoder, the logic area overhead is </w:t>
      </w:r>
      <m:oMath>
        <m:r>
          <w:rPr>
            <w:rFonts w:ascii="Cambria Math" w:hAnsi="Cambria Math"/>
          </w:rPr>
          <m:t>6×256=1536</m:t>
        </m:r>
      </m:oMath>
      <w:r>
        <w:t xml:space="preserve"> MUX2. This is larger than the </w:t>
      </w:r>
      <w:r w:rsidR="00CA263A">
        <w:rPr>
          <w:lang w:val="en-GB" w:eastAsia="zh-TW"/>
        </w:rPr>
        <w:t xml:space="preserve">shift network </w:t>
      </w:r>
      <w:r w:rsidR="00CA263A">
        <w:t>based on a QSN switch</w:t>
      </w:r>
      <w:r w:rsidR="00CA263A" w:rsidDel="00CA263A">
        <w:t xml:space="preserve"> </w:t>
      </w:r>
      <w:r>
        <w:t>overhead.</w:t>
      </w:r>
    </w:p>
    <w:p w14:paraId="06C3F297"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10</w:t>
      </w:r>
      <w:r w:rsidRPr="00B04778">
        <w:rPr>
          <w:b/>
          <w:u w:val="single"/>
          <w:lang w:eastAsia="ko-KR"/>
        </w:rPr>
        <w:t>:</w:t>
      </w:r>
      <w:r>
        <w:rPr>
          <w:lang w:val="en-GB" w:eastAsia="zh-TW"/>
        </w:rPr>
        <w:t xml:space="preserve"> The final Q compare logic area overhead of the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t>
      </w:r>
      <w:r>
        <w:rPr>
          <w:lang w:val="en-GB" w:eastAsia="zh-TW"/>
        </w:rPr>
        <w:t xml:space="preserve">is 1536 MUX2 </w:t>
      </w:r>
      <w:r w:rsidR="00CA263A">
        <w:rPr>
          <w:lang w:val="en-GB" w:eastAsia="zh-TW"/>
        </w:rPr>
        <w:t xml:space="preserve">elements </w:t>
      </w:r>
      <w:r>
        <w:rPr>
          <w:lang w:val="en-GB" w:eastAsia="zh-TW"/>
        </w:rPr>
        <w:t>(</w:t>
      </w:r>
      <w:r w:rsidR="00CA263A">
        <w:rPr>
          <w:lang w:val="en-GB" w:eastAsia="zh-TW"/>
        </w:rPr>
        <w:t xml:space="preserve">assuming </w:t>
      </w:r>
      <w:r>
        <w:rPr>
          <w:lang w:val="en-GB" w:eastAsia="zh-TW"/>
        </w:rPr>
        <w:t>hardware sharing with</w:t>
      </w:r>
      <w:r w:rsidR="00CA263A">
        <w:rPr>
          <w:lang w:val="en-GB" w:eastAsia="zh-TW"/>
        </w:rPr>
        <w:t>in</w:t>
      </w:r>
      <w:r>
        <w:rPr>
          <w:lang w:val="en-GB" w:eastAsia="zh-TW"/>
        </w:rPr>
        <w:t xml:space="preserve"> the Q compare) which is larger than the overhead of</w:t>
      </w:r>
      <w:r w:rsidR="00CA263A">
        <w:rPr>
          <w:lang w:val="en-GB" w:eastAsia="zh-TW"/>
        </w:rPr>
        <w:t xml:space="preserve"> a</w:t>
      </w:r>
      <w:r>
        <w:rPr>
          <w:lang w:val="en-GB" w:eastAsia="zh-TW"/>
        </w:rPr>
        <w:t xml:space="preserve"> shift network </w:t>
      </w:r>
      <w:r w:rsidR="00CA263A">
        <w:t>based on a QSN switch</w:t>
      </w:r>
      <w:r w:rsidR="00CA263A" w:rsidDel="00CA263A">
        <w:t xml:space="preserve"> </w:t>
      </w:r>
      <w:r w:rsidR="00CA263A">
        <w:rPr>
          <w:lang w:val="en-GB" w:eastAsia="zh-TW"/>
        </w:rPr>
        <w:t xml:space="preserve">for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w:t>
      </w:r>
      <w:r w:rsidR="00CA263A">
        <w:t xml:space="preserve">when compared </w:t>
      </w:r>
      <w:r>
        <w:t>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06C3F298" w14:textId="77777777" w:rsidR="00872051" w:rsidRDefault="00872051" w:rsidP="00872051">
      <w:r>
        <w:t xml:space="preserve">The other logic area overhead of the dual-core decoder comes from the switches between LLR memory banks to </w:t>
      </w:r>
      <w:r w:rsidR="00CA263A">
        <w:t>the shift network</w:t>
      </w:r>
      <w:r>
        <w:t xml:space="preserve">. Although the switches are not a </w:t>
      </w:r>
      <w:r w:rsidR="00CA263A">
        <w:t xml:space="preserve">necessity </w:t>
      </w:r>
      <w:r>
        <w:t xml:space="preserve">for </w:t>
      </w:r>
      <w:r w:rsidR="00CA263A">
        <w:t xml:space="preserve">a </w:t>
      </w:r>
      <w:r>
        <w:t xml:space="preserve">dual-core decoder, </w:t>
      </w:r>
      <w:r w:rsidR="00CA263A">
        <w:t xml:space="preserve">when implemented </w:t>
      </w:r>
      <w:r>
        <w:t>with the</w:t>
      </w:r>
      <w:r w:rsidR="00CA263A">
        <w:t>se additional</w:t>
      </w:r>
      <w:r>
        <w:t xml:space="preserve"> switches </w:t>
      </w:r>
      <w:r w:rsidR="00CA263A">
        <w:t xml:space="preserve">they </w:t>
      </w:r>
      <w:r>
        <w:t xml:space="preserve">can reduce the latency and therefore increase the throughput as shown in the missing final Q compare of layer index 40/42 in </w:t>
      </w:r>
      <w:r w:rsidR="00EC2733">
        <w:fldChar w:fldCharType="begin"/>
      </w:r>
      <w:r>
        <w:instrText xml:space="preserve"> REF _Ref477867192 \h </w:instrText>
      </w:r>
      <w:r w:rsidR="00EC2733">
        <w:fldChar w:fldCharType="separate"/>
      </w:r>
      <w:r w:rsidR="00735EC4">
        <w:t xml:space="preserve">Figure </w:t>
      </w:r>
      <w:r w:rsidR="00735EC4">
        <w:rPr>
          <w:noProof/>
        </w:rPr>
        <w:t>6</w:t>
      </w:r>
      <w:r w:rsidR="00EC2733">
        <w:fldChar w:fldCharType="end"/>
      </w:r>
      <w:r>
        <w:t xml:space="preserve">. </w:t>
      </w:r>
    </w:p>
    <w:p w14:paraId="06C3F299"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11</w:t>
      </w:r>
      <w:r w:rsidRPr="00B04778">
        <w:rPr>
          <w:b/>
          <w:u w:val="single"/>
          <w:lang w:eastAsia="ko-KR"/>
        </w:rPr>
        <w:t>:</w:t>
      </w:r>
      <w:r>
        <w:rPr>
          <w:lang w:val="en-GB" w:eastAsia="zh-TW"/>
        </w:rPr>
        <w:t xml:space="preserve"> The logic area overhead of the switches between LLR memory banks and </w:t>
      </w:r>
      <w:r w:rsidR="00CA263A">
        <w:rPr>
          <w:lang w:val="en-GB" w:eastAsia="zh-TW"/>
        </w:rPr>
        <w:t xml:space="preserve">the </w:t>
      </w:r>
      <w:r>
        <w:rPr>
          <w:lang w:val="en-GB" w:eastAsia="zh-TW"/>
        </w:rPr>
        <w:t>shift</w:t>
      </w:r>
      <w:r w:rsidR="00CA263A">
        <w:rPr>
          <w:lang w:val="en-GB" w:eastAsia="zh-TW"/>
        </w:rPr>
        <w:t xml:space="preserve"> network</w:t>
      </w:r>
      <w:r>
        <w:rPr>
          <w:lang w:val="en-GB" w:eastAsia="zh-TW"/>
        </w:rPr>
        <w:t xml:space="preserve"> is 512 MUX2</w:t>
      </w:r>
      <w:r w:rsidR="00CC0D74">
        <w:rPr>
          <w:lang w:val="en-GB" w:eastAsia="zh-TW"/>
        </w:rPr>
        <w:t xml:space="preserve"> </w:t>
      </w:r>
      <w:r w:rsidR="00CA263A">
        <w:rPr>
          <w:lang w:val="en-GB" w:eastAsia="zh-TW"/>
        </w:rPr>
        <w:t>elements.</w:t>
      </w:r>
    </w:p>
    <w:p w14:paraId="06C3F29A" w14:textId="77777777" w:rsidR="00872051" w:rsidRPr="009D3CBD" w:rsidRDefault="00872051" w:rsidP="00872051">
      <w:pPr>
        <w:rPr>
          <w:lang w:val="en-GB"/>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12</w:t>
      </w:r>
      <w:r w:rsidRPr="00B04778">
        <w:rPr>
          <w:b/>
          <w:u w:val="single"/>
          <w:lang w:eastAsia="ko-KR"/>
        </w:rPr>
        <w:t>:</w:t>
      </w:r>
      <w:r w:rsidRPr="002838C8">
        <w:rPr>
          <w:rFonts w:hint="eastAsia" w:eastAsiaTheme="minorEastAsia"/>
          <w:lang w:eastAsia="zh-TW"/>
        </w:rPr>
        <w:t xml:space="preserve"> </w:t>
      </w:r>
      <w:r>
        <w:rPr>
          <w:rFonts w:eastAsiaTheme="minorEastAsia"/>
          <w:lang w:eastAsia="zh-TW"/>
        </w:rPr>
        <w:t xml:space="preserve">The </w:t>
      </w:r>
      <w:r>
        <w:rPr>
          <w:rFonts w:eastAsia="新細明體"/>
          <w:lang w:eastAsia="zh-TW"/>
        </w:rPr>
        <w:t xml:space="preserve">logic area overhead of </w:t>
      </w:r>
      <w:r w:rsidR="00CA263A">
        <w:rPr>
          <w:rFonts w:eastAsia="新細明體"/>
          <w:lang w:eastAsia="zh-TW"/>
        </w:rPr>
        <w:t xml:space="preserve">a </w:t>
      </w:r>
      <w:r>
        <w:rPr>
          <w:rFonts w:eastAsia="新細明體"/>
          <w:lang w:eastAsia="zh-TW"/>
        </w:rPr>
        <w:t xml:space="preserve">dual-core decoder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eastAsia="新細明體"/>
          <w:lang w:eastAsia="zh-TW"/>
        </w:rPr>
        <w:t xml:space="preserve"> (2048 MUX2</w:t>
      </w:r>
      <w:r w:rsidR="00CA263A">
        <w:rPr>
          <w:rFonts w:eastAsia="新細明體"/>
          <w:lang w:eastAsia="zh-TW"/>
        </w:rPr>
        <w:t xml:space="preserve"> elements</w:t>
      </w:r>
      <w:r>
        <w:rPr>
          <w:rFonts w:eastAsia="新細明體"/>
          <w:lang w:eastAsia="zh-TW"/>
        </w:rPr>
        <w:t xml:space="preserve">) is much larger than that of </w:t>
      </w:r>
      <w:r w:rsidR="00CA263A">
        <w:rPr>
          <w:rFonts w:eastAsia="新細明體"/>
          <w:lang w:eastAsia="zh-TW"/>
        </w:rPr>
        <w:t xml:space="preserve">a </w:t>
      </w:r>
      <w:r>
        <w:rPr>
          <w:rFonts w:eastAsia="新細明體"/>
          <w:lang w:eastAsia="zh-TW"/>
        </w:rPr>
        <w:t>single-core decoder of</w:t>
      </w:r>
      <m:oMath>
        <m:r>
          <m:rPr>
            <m:sty m:val="p"/>
          </m:rPr>
          <w:rPr>
            <w:rFonts w:ascii="Cambria Math" w:eastAsia="新細明體" w:hAnsi="Cambria Math"/>
            <w:lang w:eastAsia="zh-TW"/>
          </w:rPr>
          <m:t xml:space="preserve"> </m:t>
        </m:r>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新細明體"/>
          <w:lang w:eastAsia="zh-TW"/>
        </w:rPr>
        <w:t>. (1023 MUX2</w:t>
      </w:r>
      <w:r w:rsidR="00CA263A">
        <w:rPr>
          <w:rFonts w:eastAsia="新細明體"/>
          <w:lang w:eastAsia="zh-TW"/>
        </w:rPr>
        <w:t xml:space="preserve"> elements</w:t>
      </w:r>
      <w:r>
        <w:rPr>
          <w:rFonts w:eastAsia="新細明體"/>
          <w:lang w:eastAsia="zh-TW"/>
        </w:rPr>
        <w:t>)</w:t>
      </w:r>
      <w:r>
        <w:rPr>
          <w:rFonts w:eastAsia="新細明體"/>
          <w:lang w:eastAsia="zh-TW"/>
        </w:rPr>
        <w:br/>
      </w:r>
    </w:p>
    <w:p w14:paraId="06C3F29B" w14:textId="77777777" w:rsidR="00872051" w:rsidRDefault="00872051" w:rsidP="00872051">
      <w:pPr>
        <w:pStyle w:val="2"/>
        <w:rPr>
          <w:lang w:eastAsia="zh-TW"/>
        </w:rPr>
      </w:pPr>
      <w:bookmarkStart w:id="19" w:name="_Ref477991068"/>
      <w:r>
        <w:rPr>
          <w:lang w:eastAsia="zh-TW"/>
        </w:rPr>
        <w:t>Comparison under the Same Degree of Total Parallelism</w:t>
      </w:r>
      <w:r w:rsidDel="00C203A0">
        <w:rPr>
          <w:lang w:eastAsia="zh-TW"/>
        </w:rPr>
        <w:t xml:space="preserve"> </w:t>
      </w:r>
    </w:p>
    <w:p w14:paraId="06C3F29C" w14:textId="77777777" w:rsidR="00872051" w:rsidRDefault="00872051" w:rsidP="00872051">
      <w:pPr>
        <w:rPr>
          <w:lang w:val="en-GB"/>
        </w:rPr>
      </w:pPr>
      <w:r>
        <w:rPr>
          <w:lang w:val="en-GB"/>
        </w:rPr>
        <w:t>In previous subsections, the scheduling design and logic overhead are analysed and compared for single-core and double core settings. Since a</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t xml:space="preserve"> design has double </w:t>
      </w:r>
      <w:r w:rsidR="002B1D8E">
        <w:t xml:space="preserve">the </w:t>
      </w:r>
      <w:r>
        <w:t xml:space="preserve">inherent parallelism than a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t xml:space="preserve"> design, this subsection is denoted for the </w:t>
      </w:r>
      <w:r w:rsidRPr="00554FB9">
        <w:rPr>
          <w:lang w:val="en-GB"/>
        </w:rPr>
        <w:t>comparison under the same degree of total parallelism. In particular</w:t>
      </w:r>
      <w:r>
        <w:rPr>
          <w:lang w:val="en-GB"/>
        </w:rPr>
        <w:t>,</w:t>
      </w:r>
      <w:r w:rsidRPr="00554FB9">
        <w:rPr>
          <w:lang w:val="en-GB"/>
        </w:rPr>
        <w:t xml:space="preserve"> we will </w:t>
      </w:r>
      <w:r w:rsidRPr="0088715D">
        <w:rPr>
          <w:color w:val="0000FF"/>
          <w:lang w:val="en-GB"/>
        </w:rPr>
        <w:t xml:space="preserve">compare single-core </w:t>
      </w:r>
      <m:oMath>
        <m:sSub>
          <m:sSubPr>
            <m:ctrlPr>
              <w:rPr>
                <w:rFonts w:ascii="Cambria Math" w:hAnsi="Cambria Math"/>
                <w:color w:val="0000FF"/>
              </w:rPr>
            </m:ctrlPr>
          </m:sSubPr>
          <m:e>
            <m:r>
              <m:rPr>
                <m:sty m:val="p"/>
              </m:rPr>
              <w:rPr>
                <w:rFonts w:ascii="Cambria Math" w:hAnsi="Cambria Math" w:hint="eastAsia"/>
                <w:color w:val="0000FF"/>
              </w:rPr>
              <m:t xml:space="preserve"> Z</m:t>
            </m:r>
          </m:e>
          <m:sub>
            <m:r>
              <w:rPr>
                <w:rFonts w:ascii="Cambria Math" w:hAnsi="Cambria Math" w:hint="eastAsia"/>
                <w:color w:val="0000FF"/>
              </w:rPr>
              <m:t>max</m:t>
            </m:r>
          </m:sub>
        </m:sSub>
        <m:r>
          <w:rPr>
            <w:rFonts w:ascii="Cambria Math" w:hAnsi="Cambria Math" w:hint="eastAsia"/>
            <w:color w:val="0000FF"/>
          </w:rPr>
          <m:t>=512</m:t>
        </m:r>
      </m:oMath>
      <w:r w:rsidRPr="0088715D">
        <w:rPr>
          <w:color w:val="0000FF"/>
          <w:lang w:val="en-GB"/>
        </w:rPr>
        <w:t xml:space="preserve"> and dual-core </w:t>
      </w:r>
      <m:oMath>
        <m:sSub>
          <m:sSubPr>
            <m:ctrlPr>
              <w:rPr>
                <w:rFonts w:ascii="Cambria Math" w:hAnsi="Cambria Math"/>
                <w:color w:val="0000FF"/>
              </w:rPr>
            </m:ctrlPr>
          </m:sSubPr>
          <m:e>
            <m:r>
              <m:rPr>
                <m:sty m:val="p"/>
              </m:rPr>
              <w:rPr>
                <w:rFonts w:ascii="Cambria Math" w:hAnsi="Cambria Math" w:hint="eastAsia"/>
                <w:color w:val="0000FF"/>
              </w:rPr>
              <m:t xml:space="preserve"> Z</m:t>
            </m:r>
          </m:e>
          <m:sub>
            <m:r>
              <w:rPr>
                <w:rFonts w:ascii="Cambria Math" w:hAnsi="Cambria Math" w:hint="eastAsia"/>
                <w:color w:val="0000FF"/>
              </w:rPr>
              <m:t>max</m:t>
            </m:r>
          </m:sub>
        </m:sSub>
        <m:r>
          <w:rPr>
            <w:rFonts w:ascii="Cambria Math" w:hAnsi="Cambria Math" w:hint="eastAsia"/>
            <w:color w:val="0000FF"/>
          </w:rPr>
          <m:t>=256</m:t>
        </m:r>
      </m:oMath>
      <w:r w:rsidR="004F57D5" w:rsidRPr="0088715D">
        <w:rPr>
          <w:color w:val="0000FF"/>
        </w:rPr>
        <w:t xml:space="preserve"> </w:t>
      </w:r>
      <w:r w:rsidRPr="0088715D">
        <w:rPr>
          <w:color w:val="0000FF"/>
          <w:lang w:val="en-GB"/>
        </w:rPr>
        <w:t>over a variety of code rates</w:t>
      </w:r>
      <w:r>
        <w:rPr>
          <w:lang w:val="en-GB"/>
        </w:rPr>
        <w:t xml:space="preserve">. </w:t>
      </w:r>
    </w:p>
    <w:p w14:paraId="06C3F29D" w14:textId="77777777" w:rsidR="00872051" w:rsidRDefault="00872051" w:rsidP="00872051">
      <w:pPr>
        <w:rPr>
          <w:lang w:val="en-GB"/>
        </w:rPr>
      </w:pPr>
      <w:r>
        <w:rPr>
          <w:lang w:val="en-GB"/>
        </w:rPr>
        <w:t xml:space="preserve">For the comparison, we will </w:t>
      </w:r>
      <w:r w:rsidRPr="0088715D">
        <w:rPr>
          <w:color w:val="0000FF"/>
          <w:lang w:val="en-GB"/>
        </w:rPr>
        <w:t>also consider a latency bound for decoding LTE-like MSC design subject to a target of 10 Gbps at code rate 8/9 and a single block parallel decoder</w:t>
      </w:r>
      <w:r>
        <w:rPr>
          <w:lang w:val="en-GB"/>
        </w:rPr>
        <w:t>. Assuming 1 GHz clock rate, 8 average iterations, and 8192 codeblock size, the cycle bound per iteration at code rate 8/9 can be found to be 102 cycles. For a given code rate R, the corresponding cycle bound per iteration can be related to code rate 8/9 by</w:t>
      </w:r>
    </w:p>
    <w:p w14:paraId="06C3F29E" w14:textId="77777777" w:rsidR="00872051" w:rsidRPr="00554FB9" w:rsidRDefault="00BB3DBD" w:rsidP="00872051">
      <w:pPr>
        <w:jc w:val="center"/>
        <w:rPr>
          <w:lang w:val="en-GB"/>
        </w:rPr>
      </w:pPr>
      <m:oMathPara>
        <m:oMath>
          <m:d>
            <m:dPr>
              <m:ctrlPr>
                <w:rPr>
                  <w:rFonts w:ascii="Cambria Math" w:hAnsi="Cambria Math"/>
                  <w:lang w:val="en-GB"/>
                </w:rPr>
              </m:ctrlPr>
            </m:dPr>
            <m:e>
              <m:r>
                <m:rPr>
                  <m:sty m:val="p"/>
                </m:rPr>
                <w:rPr>
                  <w:rFonts w:ascii="Cambria Math" w:hAnsi="Cambria Math"/>
                  <w:lang w:val="en-GB"/>
                </w:rPr>
                <m:t>cycle bound per iteration at code rate R</m:t>
              </m:r>
            </m:e>
          </m:d>
          <m:r>
            <m:rPr>
              <m:sty m:val="p"/>
            </m:rPr>
            <w:rPr>
              <w:rFonts w:ascii="Cambria Math" w:hAnsi="Cambria Math"/>
              <w:lang w:val="en-GB"/>
            </w:rPr>
            <m:t>×8×</m:t>
          </m:r>
          <m:d>
            <m:dPr>
              <m:ctrlPr>
                <w:rPr>
                  <w:rFonts w:ascii="Cambria Math" w:hAnsi="Cambria Math"/>
                  <w:lang w:val="en-GB"/>
                </w:rPr>
              </m:ctrlPr>
            </m:dPr>
            <m:e>
              <m:r>
                <m:rPr>
                  <m:sty m:val="p"/>
                </m:rPr>
                <w:rPr>
                  <w:rFonts w:ascii="Cambria Math" w:hAnsi="Cambria Math"/>
                  <w:lang w:val="en-GB"/>
                </w:rPr>
                <m:t>CB num. at code rate R</m:t>
              </m:r>
            </m:e>
          </m:d>
          <m:r>
            <m:rPr>
              <m:sty m:val="p"/>
            </m:rPr>
            <w:rPr>
              <w:rFonts w:ascii="Cambria Math" w:hAnsi="Cambria Math"/>
              <w:lang w:val="en-GB"/>
            </w:rPr>
            <m:t>= 102× 8 ×</m:t>
          </m:r>
          <m:d>
            <m:dPr>
              <m:ctrlPr>
                <w:rPr>
                  <w:rFonts w:ascii="Cambria Math" w:hAnsi="Cambria Math"/>
                  <w:lang w:val="en-GB"/>
                </w:rPr>
              </m:ctrlPr>
            </m:dPr>
            <m:e>
              <m:r>
                <m:rPr>
                  <m:sty m:val="p"/>
                </m:rPr>
                <w:rPr>
                  <w:rFonts w:ascii="Cambria Math" w:hAnsi="Cambria Math"/>
                  <w:lang w:val="en-GB"/>
                </w:rPr>
                <m:t>CB num. at code rate 8</m:t>
              </m:r>
              <m:r>
                <m:rPr>
                  <m:lit/>
                  <m:sty m:val="p"/>
                </m:rPr>
                <w:rPr>
                  <w:rFonts w:ascii="Cambria Math" w:hAnsi="Cambria Math"/>
                  <w:lang w:val="en-GB"/>
                </w:rPr>
                <m:t>/</m:t>
              </m:r>
              <m:r>
                <m:rPr>
                  <m:sty m:val="p"/>
                </m:rPr>
                <w:rPr>
                  <w:rFonts w:ascii="Cambria Math" w:hAnsi="Cambria Math"/>
                  <w:lang w:val="en-GB"/>
                </w:rPr>
                <m:t>9</m:t>
              </m:r>
            </m:e>
          </m:d>
          <m:r>
            <m:rPr>
              <m:sty m:val="p"/>
            </m:rPr>
            <w:rPr>
              <w:rFonts w:ascii="Cambria Math" w:hAnsi="Cambria Math"/>
              <w:lang w:val="en-GB"/>
            </w:rPr>
            <w:br/>
          </m:r>
        </m:oMath>
        <m:oMath>
          <m:d>
            <m:dPr>
              <m:ctrlPr>
                <w:rPr>
                  <w:rFonts w:ascii="Cambria Math" w:hAnsi="Cambria Math"/>
                  <w:lang w:val="en-GB"/>
                </w:rPr>
              </m:ctrlPr>
            </m:dPr>
            <m:e>
              <m:r>
                <m:rPr>
                  <m:sty m:val="p"/>
                </m:rPr>
                <w:rPr>
                  <w:rFonts w:ascii="Cambria Math" w:hAnsi="Cambria Math"/>
                  <w:lang w:val="en-GB"/>
                </w:rPr>
                <m:t>cycle bound per iteration at code rate R</m:t>
              </m:r>
            </m:e>
          </m:d>
          <m:r>
            <m:rPr>
              <m:sty m:val="p"/>
            </m:rPr>
            <w:rPr>
              <w:rFonts w:ascii="Cambria Math" w:hAnsi="Cambria Math"/>
              <w:lang w:val="en-GB"/>
            </w:rPr>
            <m:t>=102×</m:t>
          </m:r>
          <m:d>
            <m:dPr>
              <m:begChr m:val="["/>
              <m:endChr m:val="]"/>
              <m:ctrlPr>
                <w:rPr>
                  <w:rFonts w:ascii="Cambria Math" w:hAnsi="Cambria Math"/>
                  <w:lang w:val="en-GB"/>
                </w:rPr>
              </m:ctrlPr>
            </m:dPr>
            <m:e>
              <m:d>
                <m:dPr>
                  <m:ctrlPr>
                    <w:rPr>
                      <w:rFonts w:ascii="Cambria Math" w:hAnsi="Cambria Math"/>
                      <w:lang w:val="en-GB"/>
                    </w:rPr>
                  </m:ctrlPr>
                </m:dPr>
                <m:e>
                  <m:r>
                    <m:rPr>
                      <m:sty m:val="p"/>
                    </m:rPr>
                    <w:rPr>
                      <w:rFonts w:ascii="Cambria Math" w:hAnsi="Cambria Math"/>
                      <w:lang w:val="en-GB"/>
                    </w:rPr>
                    <m:t>CB num. at code rate 8</m:t>
                  </m:r>
                  <m:r>
                    <m:rPr>
                      <m:lit/>
                      <m:sty m:val="p"/>
                    </m:rPr>
                    <w:rPr>
                      <w:rFonts w:ascii="Cambria Math" w:hAnsi="Cambria Math"/>
                      <w:lang w:val="en-GB"/>
                    </w:rPr>
                    <m:t>/</m:t>
                  </m:r>
                  <m:r>
                    <m:rPr>
                      <m:sty m:val="p"/>
                    </m:rPr>
                    <w:rPr>
                      <w:rFonts w:ascii="Cambria Math" w:hAnsi="Cambria Math"/>
                      <w:lang w:val="en-GB"/>
                    </w:rPr>
                    <m:t>9</m:t>
                  </m:r>
                </m:e>
              </m:d>
              <m:r>
                <w:rPr>
                  <w:rFonts w:ascii="Cambria Math" w:hAnsi="Cambria Math"/>
                  <w:lang w:val="en-GB"/>
                </w:rPr>
                <m:t xml:space="preserve"> </m:t>
              </m:r>
              <m:r>
                <m:rPr>
                  <m:lit/>
                </m:rPr>
                <w:rPr>
                  <w:rFonts w:ascii="Cambria Math" w:hAnsi="Cambria Math"/>
                  <w:lang w:val="en-GB"/>
                </w:rPr>
                <m:t>/</m:t>
              </m:r>
              <m:r>
                <w:rPr>
                  <w:rFonts w:ascii="Cambria Math" w:hAnsi="Cambria Math"/>
                  <w:lang w:val="en-GB"/>
                </w:rPr>
                <m:t xml:space="preserve"> </m:t>
              </m:r>
              <m:d>
                <m:dPr>
                  <m:ctrlPr>
                    <w:rPr>
                      <w:rFonts w:ascii="Cambria Math" w:hAnsi="Cambria Math"/>
                      <w:lang w:val="en-GB"/>
                    </w:rPr>
                  </m:ctrlPr>
                </m:dPr>
                <m:e>
                  <m:r>
                    <m:rPr>
                      <m:sty m:val="p"/>
                    </m:rPr>
                    <w:rPr>
                      <w:rFonts w:ascii="Cambria Math" w:hAnsi="Cambria Math"/>
                      <w:lang w:val="en-GB"/>
                    </w:rPr>
                    <m:t>CB num. at code rate R</m:t>
                  </m:r>
                </m:e>
              </m:d>
              <m:ctrlPr>
                <w:rPr>
                  <w:rFonts w:ascii="Cambria Math" w:hAnsi="Cambria Math"/>
                  <w:i/>
                  <w:lang w:val="en-GB"/>
                </w:rPr>
              </m:ctrlPr>
            </m:e>
          </m:d>
        </m:oMath>
      </m:oMathPara>
    </w:p>
    <w:p w14:paraId="06C3F29F" w14:textId="77777777" w:rsidR="00872051" w:rsidRDefault="00872051" w:rsidP="00872051">
      <w:pPr>
        <w:rPr>
          <w:lang w:eastAsia="zh-TW"/>
        </w:rPr>
      </w:pPr>
      <w:r>
        <w:rPr>
          <w:lang w:eastAsia="zh-TW"/>
        </w:rPr>
        <w:t>To obtain the inverse CB number ratio w.r.t. code rate 8/9, we first estimate the CB number by performing CB segmentation over a scaled TBS from LTE TBS of 100 RBs. The TBS scaling considers 2.75 times of RB expansion and 4 times MIMO layer expansion (a</w:t>
      </w:r>
      <w:r w:rsidR="002B1D8E">
        <w:rPr>
          <w:lang w:eastAsia="zh-TW"/>
        </w:rPr>
        <w:t>n</w:t>
      </w:r>
      <w:r>
        <w:rPr>
          <w:lang w:eastAsia="zh-TW"/>
        </w:rPr>
        <w:t xml:space="preserve"> NR TB can have 4 layers), giving a </w:t>
      </w:r>
      <w:r w:rsidR="002B1D8E">
        <w:rPr>
          <w:lang w:eastAsia="zh-TW"/>
        </w:rPr>
        <w:t xml:space="preserve">combined </w:t>
      </w:r>
      <w:r>
        <w:rPr>
          <w:lang w:eastAsia="zh-TW"/>
        </w:rPr>
        <w:t>factor of 11. Below</w:t>
      </w:r>
      <w:r w:rsidR="002B1D8E">
        <w:rPr>
          <w:lang w:eastAsia="zh-TW"/>
        </w:rPr>
        <w:t xml:space="preserve"> in</w:t>
      </w:r>
      <w:r>
        <w:t xml:space="preserve"> Table 4 </w:t>
      </w:r>
      <w:r>
        <w:rPr>
          <w:lang w:eastAsia="zh-TW"/>
        </w:rPr>
        <w:t>shows an example for obtaining the cycle bound from LTE TBS values, and repeating the procedure can provide the bound for the considered code rate range.</w:t>
      </w:r>
    </w:p>
    <w:p w14:paraId="06C3F2A0" w14:textId="77777777" w:rsidR="00872051" w:rsidRDefault="00872051" w:rsidP="00872051">
      <w:pPr>
        <w:jc w:val="center"/>
        <w:rPr>
          <w:lang w:eastAsia="zh-TW"/>
        </w:rPr>
      </w:pPr>
      <w:r w:rsidRPr="00554FB9">
        <w:rPr>
          <w:b/>
          <w:lang w:eastAsia="zh-TW"/>
        </w:rPr>
        <w:t xml:space="preserve">Table </w:t>
      </w:r>
      <w:r w:rsidR="00EC2733" w:rsidRPr="00554FB9">
        <w:rPr>
          <w:b/>
        </w:rPr>
        <w:fldChar w:fldCharType="begin"/>
      </w:r>
      <w:r w:rsidRPr="00554FB9">
        <w:rPr>
          <w:b/>
        </w:rPr>
        <w:instrText xml:space="preserve"> SEQ Table \* ARABIC </w:instrText>
      </w:r>
      <w:r w:rsidR="00EC2733" w:rsidRPr="00554FB9">
        <w:rPr>
          <w:b/>
        </w:rPr>
        <w:fldChar w:fldCharType="separate"/>
      </w:r>
      <w:r w:rsidR="00735EC4">
        <w:rPr>
          <w:b/>
          <w:noProof/>
        </w:rPr>
        <w:t>4</w:t>
      </w:r>
      <w:r w:rsidR="00EC2733" w:rsidRPr="00554FB9">
        <w:rPr>
          <w:b/>
          <w:noProof/>
        </w:rPr>
        <w:fldChar w:fldCharType="end"/>
      </w:r>
      <w:r>
        <w:rPr>
          <w:lang w:eastAsia="zh-TW"/>
        </w:rPr>
        <w:t>: Example derivation of latency bound from reference LTE TBS values</w:t>
      </w:r>
    </w:p>
    <w:tbl>
      <w:tblPr>
        <w:tblStyle w:val="110"/>
        <w:tblW w:w="0" w:type="auto"/>
        <w:jc w:val="center"/>
        <w:tblLook w:val="04A0" w:firstRow="1" w:lastRow="0" w:firstColumn="1" w:lastColumn="0" w:noHBand="0" w:noVBand="1"/>
      </w:tblPr>
      <w:tblGrid>
        <w:gridCol w:w="2235"/>
        <w:gridCol w:w="992"/>
        <w:gridCol w:w="1134"/>
        <w:gridCol w:w="1134"/>
        <w:gridCol w:w="992"/>
        <w:gridCol w:w="3453"/>
      </w:tblGrid>
      <w:tr w:rsidR="00872051" w:rsidRPr="00554FB9" w14:paraId="06C3F2A7" w14:textId="77777777" w:rsidTr="00B97E70">
        <w:trPr>
          <w:cnfStyle w:val="100000000000" w:firstRow="1" w:lastRow="0" w:firstColumn="0" w:lastColumn="0" w:oddVBand="0" w:evenVBand="0" w:oddHBand="0"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A1"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LTE TBS</w:t>
            </w:r>
          </w:p>
        </w:tc>
        <w:tc>
          <w:tcPr>
            <w:tcW w:w="992" w:type="dxa"/>
          </w:tcPr>
          <w:p w14:paraId="06C3F2A2" w14:textId="77777777" w:rsidR="00872051" w:rsidRPr="00554FB9" w:rsidRDefault="00872051" w:rsidP="00B97E7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hAnsi="Calibri" w:eastAsia="Times New Roman"/>
                <w:b w:val="0"/>
                <w:color w:val="000000"/>
                <w:sz w:val="18"/>
                <w:szCs w:val="18"/>
                <w:lang w:eastAsia="zh-CN"/>
              </w:rPr>
              <w:t>97896</w:t>
            </w:r>
          </w:p>
        </w:tc>
        <w:tc>
          <w:tcPr>
            <w:tcW w:w="1134" w:type="dxa"/>
          </w:tcPr>
          <w:p w14:paraId="06C3F2A3" w14:textId="77777777" w:rsidR="00872051" w:rsidRPr="00554FB9" w:rsidRDefault="00872051" w:rsidP="00B97E7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p>
        </w:tc>
        <w:tc>
          <w:tcPr>
            <w:tcW w:w="1134" w:type="dxa"/>
          </w:tcPr>
          <w:p w14:paraId="06C3F2A4" w14:textId="77777777" w:rsidR="00872051" w:rsidRPr="00554FB9" w:rsidRDefault="00872051" w:rsidP="00B97E7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hAnsi="Calibri" w:eastAsia="Times New Roman"/>
                <w:b w:val="0"/>
                <w:color w:val="000000"/>
                <w:sz w:val="18"/>
                <w:szCs w:val="18"/>
                <w:lang w:eastAsia="zh-CN"/>
              </w:rPr>
              <w:t>84760</w:t>
            </w:r>
          </w:p>
        </w:tc>
        <w:tc>
          <w:tcPr>
            <w:tcW w:w="992" w:type="dxa"/>
          </w:tcPr>
          <w:p w14:paraId="06C3F2A5" w14:textId="77777777" w:rsidR="00872051" w:rsidRPr="00554FB9" w:rsidRDefault="00872051" w:rsidP="00B97E7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hAnsi="Calibri" w:eastAsia="Times New Roman"/>
                <w:b w:val="0"/>
                <w:color w:val="000000"/>
                <w:sz w:val="18"/>
                <w:szCs w:val="18"/>
                <w:lang w:eastAsia="zh-CN"/>
              </w:rPr>
              <w:t>63776</w:t>
            </w:r>
          </w:p>
        </w:tc>
        <w:tc>
          <w:tcPr>
            <w:tcW w:w="3453" w:type="dxa"/>
          </w:tcPr>
          <w:p w14:paraId="06C3F2A6" w14:textId="77777777" w:rsidR="00872051" w:rsidRPr="00554FB9" w:rsidRDefault="00872051" w:rsidP="00B97E70">
            <w:pP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hAnsi="Calibri" w:eastAsia="Times New Roman"/>
                <w:b w:val="0"/>
                <w:color w:val="000000"/>
                <w:sz w:val="18"/>
                <w:szCs w:val="18"/>
                <w:lang w:eastAsia="zh-CN"/>
              </w:rPr>
              <w:t>Note: 100 RB</w:t>
            </w:r>
          </w:p>
        </w:tc>
      </w:tr>
      <w:tr w:rsidR="00872051" w:rsidRPr="00554FB9" w14:paraId="06C3F2AE" w14:textId="77777777" w:rsidTr="00B97E70">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A8"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0070C0"/>
                <w:sz w:val="18"/>
                <w:szCs w:val="18"/>
                <w:lang w:eastAsia="zh-CN"/>
              </w:rPr>
            </w:pPr>
            <w:r w:rsidRPr="00554FB9">
              <w:rPr>
                <w:rFonts w:ascii="Calibri" w:hAnsi="Calibri" w:eastAsia="Times New Roman"/>
                <w:color w:val="0070C0"/>
                <w:sz w:val="18"/>
                <w:szCs w:val="18"/>
                <w:lang w:eastAsia="zh-CN"/>
              </w:rPr>
              <w:t>Code rate</w:t>
            </w:r>
          </w:p>
        </w:tc>
        <w:tc>
          <w:tcPr>
            <w:tcW w:w="992" w:type="dxa"/>
          </w:tcPr>
          <w:p w14:paraId="06C3F2A9"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hAnsi="Calibri" w:eastAsia="Times New Roman"/>
                <w:b/>
                <w:color w:val="0070C0"/>
                <w:sz w:val="18"/>
                <w:szCs w:val="18"/>
                <w:lang w:eastAsia="zh-CN"/>
              </w:rPr>
              <w:t>0.927</w:t>
            </w:r>
          </w:p>
        </w:tc>
        <w:tc>
          <w:tcPr>
            <w:tcW w:w="1134" w:type="dxa"/>
          </w:tcPr>
          <w:p w14:paraId="06C3F2AA"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hAnsi="Calibri" w:eastAsia="Times New Roman"/>
                <w:b/>
                <w:color w:val="0070C0"/>
                <w:sz w:val="18"/>
                <w:szCs w:val="18"/>
                <w:lang w:eastAsia="zh-CN"/>
              </w:rPr>
              <w:t>0.889</w:t>
            </w:r>
          </w:p>
        </w:tc>
        <w:tc>
          <w:tcPr>
            <w:tcW w:w="1134" w:type="dxa"/>
          </w:tcPr>
          <w:p w14:paraId="06C3F2AB"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hAnsi="Calibri" w:eastAsia="Times New Roman"/>
                <w:b/>
                <w:color w:val="0070C0"/>
                <w:sz w:val="18"/>
                <w:szCs w:val="18"/>
                <w:lang w:eastAsia="zh-CN"/>
              </w:rPr>
              <w:t>0.803</w:t>
            </w:r>
          </w:p>
        </w:tc>
        <w:tc>
          <w:tcPr>
            <w:tcW w:w="992" w:type="dxa"/>
          </w:tcPr>
          <w:p w14:paraId="06C3F2AC"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hAnsi="Calibri" w:eastAsia="Times New Roman"/>
                <w:b/>
                <w:color w:val="0070C0"/>
                <w:sz w:val="18"/>
                <w:szCs w:val="18"/>
                <w:lang w:eastAsia="zh-CN"/>
              </w:rPr>
              <w:t>0.604</w:t>
            </w:r>
          </w:p>
        </w:tc>
        <w:tc>
          <w:tcPr>
            <w:tcW w:w="3453" w:type="dxa"/>
          </w:tcPr>
          <w:p w14:paraId="06C3F2AD" w14:textId="77777777" w:rsidR="00872051" w:rsidRPr="00554FB9" w:rsidRDefault="00872051" w:rsidP="00B97E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Note: 256QAM, 132 RE per RB</w:t>
            </w:r>
          </w:p>
        </w:tc>
      </w:tr>
      <w:tr w:rsidR="00872051" w:rsidRPr="00554FB9" w14:paraId="06C3F2B5" w14:textId="77777777" w:rsidTr="00B97E70">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AF"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Spectral efficiency (SE)</w:t>
            </w:r>
          </w:p>
        </w:tc>
        <w:tc>
          <w:tcPr>
            <w:tcW w:w="992" w:type="dxa"/>
          </w:tcPr>
          <w:p w14:paraId="06C3F2B0"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7.417</w:t>
            </w:r>
          </w:p>
        </w:tc>
        <w:tc>
          <w:tcPr>
            <w:tcW w:w="1134" w:type="dxa"/>
          </w:tcPr>
          <w:p w14:paraId="06C3F2B1"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sz w:val="18"/>
                <w:szCs w:val="18"/>
                <w:lang w:eastAsia="zh-CN"/>
              </w:rPr>
            </w:pPr>
            <w:r w:rsidRPr="00554FB9">
              <w:rPr>
                <w:rFonts w:ascii="Calibri" w:hAnsi="Calibri" w:eastAsia="Times New Roman"/>
                <w:sz w:val="18"/>
                <w:szCs w:val="18"/>
                <w:lang w:eastAsia="zh-CN"/>
              </w:rPr>
              <w:t>7.112</w:t>
            </w:r>
          </w:p>
        </w:tc>
        <w:tc>
          <w:tcPr>
            <w:tcW w:w="1134" w:type="dxa"/>
          </w:tcPr>
          <w:p w14:paraId="06C3F2B2"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6.421</w:t>
            </w:r>
          </w:p>
        </w:tc>
        <w:tc>
          <w:tcPr>
            <w:tcW w:w="992" w:type="dxa"/>
          </w:tcPr>
          <w:p w14:paraId="06C3F2B3"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4.832</w:t>
            </w:r>
          </w:p>
        </w:tc>
        <w:tc>
          <w:tcPr>
            <w:tcW w:w="3453" w:type="dxa"/>
          </w:tcPr>
          <w:p w14:paraId="06C3F2B4" w14:textId="77777777" w:rsidR="00872051" w:rsidRPr="00554FB9" w:rsidRDefault="00872051" w:rsidP="00B97E7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p>
        </w:tc>
      </w:tr>
      <w:tr w:rsidR="00872051" w:rsidRPr="00554FB9" w14:paraId="06C3F2BC" w14:textId="77777777" w:rsidTr="00B97E70">
        <w:trPr>
          <w:cnfStyle w:val="000000100000" w:firstRow="0" w:lastRow="0" w:firstColumn="0" w:lastColumn="0" w:oddVBand="0" w:evenVBand="0" w:oddHBand="1"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B6" w14:textId="77777777" w:rsidR="00872051" w:rsidRPr="00554FB9" w:rsidRDefault="00872051" w:rsidP="00B97E70">
            <w:pPr>
              <w:overflowPunct/>
              <w:autoSpaceDE/>
              <w:autoSpaceDN/>
              <w:adjustRightInd/>
              <w:spacing w:after="0"/>
              <w:jc w:val="center"/>
              <w:textAlignment w:val="auto"/>
              <w:rPr>
                <w:rFonts w:ascii="Calibri" w:eastAsia="Times New Roman" w:hAnsi="Calibri"/>
                <w:b w:val="0"/>
                <w:color w:val="000000"/>
                <w:sz w:val="18"/>
                <w:szCs w:val="18"/>
                <w:lang w:eastAsia="zh-CN"/>
              </w:rPr>
            </w:pPr>
            <w:r w:rsidRPr="00554FB9">
              <w:rPr>
                <w:rFonts w:ascii="Calibri" w:hAnsi="Calibri" w:eastAsia="Times New Roman"/>
                <w:b w:val="0"/>
                <w:color w:val="000000"/>
                <w:sz w:val="18"/>
                <w:szCs w:val="18"/>
                <w:lang w:eastAsia="zh-CN"/>
              </w:rPr>
              <w:t>Estimated NR TBS</w:t>
            </w:r>
          </w:p>
        </w:tc>
        <w:tc>
          <w:tcPr>
            <w:tcW w:w="992" w:type="dxa"/>
          </w:tcPr>
          <w:p w14:paraId="06C3F2B7"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1076856</w:t>
            </w:r>
          </w:p>
        </w:tc>
        <w:tc>
          <w:tcPr>
            <w:tcW w:w="1134" w:type="dxa"/>
          </w:tcPr>
          <w:p w14:paraId="06C3F2B8"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sz w:val="18"/>
                <w:szCs w:val="18"/>
                <w:lang w:eastAsia="zh-CN"/>
              </w:rPr>
            </w:pPr>
            <w:r w:rsidRPr="00554FB9">
              <w:rPr>
                <w:rFonts w:ascii="Calibri" w:hAnsi="Calibri" w:eastAsia="Times New Roman"/>
                <w:sz w:val="18"/>
                <w:szCs w:val="18"/>
                <w:lang w:eastAsia="zh-CN"/>
              </w:rPr>
              <w:t>1032511</w:t>
            </w:r>
          </w:p>
        </w:tc>
        <w:tc>
          <w:tcPr>
            <w:tcW w:w="1134" w:type="dxa"/>
          </w:tcPr>
          <w:p w14:paraId="06C3F2B9"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932360</w:t>
            </w:r>
          </w:p>
        </w:tc>
        <w:tc>
          <w:tcPr>
            <w:tcW w:w="992" w:type="dxa"/>
          </w:tcPr>
          <w:p w14:paraId="06C3F2BA"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701536</w:t>
            </w:r>
          </w:p>
        </w:tc>
        <w:tc>
          <w:tcPr>
            <w:tcW w:w="3453" w:type="dxa"/>
          </w:tcPr>
          <w:p w14:paraId="06C3F2BB" w14:textId="77777777" w:rsidR="00872051" w:rsidRPr="00554FB9" w:rsidRDefault="00872051" w:rsidP="00B97E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Note: Scaled by 11; interpolation w.r.t SE</w:t>
            </w:r>
          </w:p>
        </w:tc>
      </w:tr>
      <w:tr w:rsidR="00872051" w:rsidRPr="00554FB9" w14:paraId="06C3F2C3" w14:textId="77777777" w:rsidTr="00B97E70">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BD"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CB number</w:t>
            </w:r>
          </w:p>
        </w:tc>
        <w:tc>
          <w:tcPr>
            <w:tcW w:w="992" w:type="dxa"/>
          </w:tcPr>
          <w:p w14:paraId="06C3F2BE"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132</w:t>
            </w:r>
          </w:p>
        </w:tc>
        <w:tc>
          <w:tcPr>
            <w:tcW w:w="1134" w:type="dxa"/>
          </w:tcPr>
          <w:p w14:paraId="06C3F2BF"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sz w:val="18"/>
                <w:szCs w:val="18"/>
                <w:lang w:eastAsia="zh-CN"/>
              </w:rPr>
            </w:pPr>
            <w:r w:rsidRPr="00554FB9">
              <w:rPr>
                <w:rFonts w:ascii="Calibri" w:hAnsi="Calibri" w:eastAsia="Times New Roman"/>
                <w:sz w:val="18"/>
                <w:szCs w:val="18"/>
                <w:lang w:eastAsia="zh-CN"/>
              </w:rPr>
              <w:t>127</w:t>
            </w:r>
          </w:p>
        </w:tc>
        <w:tc>
          <w:tcPr>
            <w:tcW w:w="1134" w:type="dxa"/>
          </w:tcPr>
          <w:p w14:paraId="06C3F2C0"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110</w:t>
            </w:r>
          </w:p>
        </w:tc>
        <w:tc>
          <w:tcPr>
            <w:tcW w:w="992" w:type="dxa"/>
          </w:tcPr>
          <w:p w14:paraId="06C3F2C1"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86</w:t>
            </w:r>
          </w:p>
        </w:tc>
        <w:tc>
          <w:tcPr>
            <w:tcW w:w="3453" w:type="dxa"/>
          </w:tcPr>
          <w:p w14:paraId="06C3F2C2" w14:textId="77777777" w:rsidR="00872051" w:rsidRPr="00554FB9" w:rsidRDefault="00872051" w:rsidP="00B97E7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Note: Max. CBS = 8192, 24 bits for TB CRC and CB CRC</w:t>
            </w:r>
          </w:p>
        </w:tc>
      </w:tr>
      <w:tr w:rsidR="00872051" w:rsidRPr="00554FB9" w14:paraId="06C3F2CA" w14:textId="77777777" w:rsidTr="00B97E70">
        <w:trPr>
          <w:cnfStyle w:val="000000100000" w:firstRow="0" w:lastRow="0" w:firstColumn="0" w:lastColumn="0" w:oddVBand="0" w:evenVBand="0" w:oddHBand="1" w:evenHBand="0" w:firstRowFirstColumn="0" w:firstRowLastColumn="0" w:lastRowFirstColumn="0" w:lastRowLastColumn="0"/>
          <w:trHeight w:val="468"/>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C4"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 xml:space="preserve">Inverse CB number ratio w.r.t </w:t>
            </w:r>
            <w:r>
              <w:rPr>
                <w:rFonts w:ascii="Calibri" w:hAnsi="Calibri" w:eastAsia="Times New Roman"/>
                <w:color w:val="000000"/>
                <w:sz w:val="18"/>
                <w:szCs w:val="18"/>
                <w:lang w:eastAsia="zh-CN"/>
              </w:rPr>
              <w:t>code rate 8/9</w:t>
            </w:r>
          </w:p>
        </w:tc>
        <w:tc>
          <w:tcPr>
            <w:tcW w:w="992" w:type="dxa"/>
          </w:tcPr>
          <w:p w14:paraId="06C3F2C5"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hAnsi="Calibri" w:eastAsia="Times New Roman"/>
                <w:color w:val="000000"/>
                <w:sz w:val="18"/>
                <w:szCs w:val="18"/>
                <w:lang w:eastAsia="zh-CN"/>
              </w:rPr>
              <w:t>0.962</w:t>
            </w:r>
          </w:p>
        </w:tc>
        <w:tc>
          <w:tcPr>
            <w:tcW w:w="1134" w:type="dxa"/>
          </w:tcPr>
          <w:p w14:paraId="06C3F2C6"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sz w:val="18"/>
                <w:szCs w:val="18"/>
                <w:lang w:eastAsia="zh-CN"/>
              </w:rPr>
            </w:pPr>
            <w:r w:rsidRPr="00554FB9">
              <w:rPr>
                <w:rFonts w:ascii="Calibri" w:hAnsi="Calibri" w:eastAsia="Times New Roman"/>
                <w:sz w:val="18"/>
                <w:szCs w:val="18"/>
                <w:lang w:eastAsia="zh-CN"/>
              </w:rPr>
              <w:t>1</w:t>
            </w:r>
          </w:p>
        </w:tc>
        <w:tc>
          <w:tcPr>
            <w:tcW w:w="1134" w:type="dxa"/>
          </w:tcPr>
          <w:p w14:paraId="06C3F2C7"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hAnsi="Calibri" w:eastAsia="Times New Roman"/>
                <w:color w:val="000000"/>
                <w:sz w:val="18"/>
                <w:szCs w:val="18"/>
                <w:lang w:eastAsia="zh-CN"/>
              </w:rPr>
              <w:t>1.104</w:t>
            </w:r>
          </w:p>
        </w:tc>
        <w:tc>
          <w:tcPr>
            <w:tcW w:w="992" w:type="dxa"/>
          </w:tcPr>
          <w:p w14:paraId="06C3F2C8" w14:textId="77777777" w:rsidR="00872051" w:rsidRPr="00554FB9" w:rsidRDefault="00872051" w:rsidP="00B97E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hAnsi="Calibri" w:eastAsia="Times New Roman"/>
                <w:color w:val="000000"/>
                <w:sz w:val="18"/>
                <w:szCs w:val="18"/>
                <w:lang w:eastAsia="zh-CN"/>
              </w:rPr>
              <w:t>1.477</w:t>
            </w:r>
          </w:p>
        </w:tc>
        <w:tc>
          <w:tcPr>
            <w:tcW w:w="3453" w:type="dxa"/>
          </w:tcPr>
          <w:p w14:paraId="06C3F2C9" w14:textId="77777777" w:rsidR="00872051" w:rsidRPr="00554FB9" w:rsidRDefault="00872051" w:rsidP="00B97E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hAnsi="Calibri" w:eastAsia="Times New Roman"/>
                <w:color w:val="000000"/>
                <w:sz w:val="18"/>
                <w:szCs w:val="18"/>
                <w:lang w:eastAsia="zh-CN"/>
              </w:rPr>
              <w:t>Note:</w:t>
            </w:r>
            <w:r>
              <w:rPr>
                <w:rFonts w:ascii="Calibri" w:hAnsi="Calibri" w:eastAsia="Times New Roman"/>
                <w:color w:val="000000"/>
                <w:sz w:val="18"/>
                <w:szCs w:val="18"/>
                <w:lang w:eastAsia="zh-CN"/>
              </w:rPr>
              <w:br/>
            </w:r>
            <w:r>
              <w:rPr>
                <w:rFonts w:ascii="Calibri" w:hAnsi="Calibri" w:eastAsia="Times New Roman"/>
                <w:color w:val="000000"/>
                <w:sz w:val="18"/>
                <w:szCs w:val="18"/>
                <w:lang w:eastAsia="zh-CN"/>
              </w:rPr>
              <w:t>(CB number) / (CB numer at code rate 8/9)</w:t>
            </w:r>
          </w:p>
        </w:tc>
      </w:tr>
      <w:tr w:rsidR="00872051" w:rsidRPr="00554FB9" w14:paraId="06C3F2D1" w14:textId="77777777" w:rsidTr="00B97E70">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06C3F2CB" w14:textId="77777777" w:rsidR="00872051" w:rsidRPr="00554FB9" w:rsidRDefault="00872051" w:rsidP="00B97E70">
            <w:pPr>
              <w:overflowPunct/>
              <w:autoSpaceDE/>
              <w:autoSpaceDN/>
              <w:adjustRightInd/>
              <w:spacing w:after="0"/>
              <w:jc w:val="center"/>
              <w:textAlignment w:val="auto"/>
              <w:rPr>
                <w:rFonts w:ascii="Calibri" w:eastAsia="Times New Roman" w:hAnsi="Calibri"/>
                <w:color w:val="FF0000"/>
                <w:sz w:val="18"/>
                <w:szCs w:val="18"/>
                <w:lang w:eastAsia="zh-CN"/>
              </w:rPr>
            </w:pPr>
            <w:r w:rsidRPr="00554FB9">
              <w:rPr>
                <w:rFonts w:ascii="Calibri" w:hAnsi="Calibri" w:eastAsia="Times New Roman"/>
                <w:color w:val="FF0000"/>
                <w:sz w:val="18"/>
                <w:szCs w:val="18"/>
                <w:lang w:eastAsia="zh-CN"/>
              </w:rPr>
              <w:t>Cycle bound per iteration</w:t>
            </w:r>
          </w:p>
        </w:tc>
        <w:tc>
          <w:tcPr>
            <w:tcW w:w="992" w:type="dxa"/>
          </w:tcPr>
          <w:p w14:paraId="06C3F2CC"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hAnsi="Calibri" w:eastAsia="Times New Roman"/>
                <w:b/>
                <w:color w:val="FF0000"/>
                <w:sz w:val="18"/>
                <w:szCs w:val="18"/>
                <w:lang w:eastAsia="zh-CN"/>
              </w:rPr>
              <w:t>98</w:t>
            </w:r>
          </w:p>
        </w:tc>
        <w:tc>
          <w:tcPr>
            <w:tcW w:w="1134" w:type="dxa"/>
          </w:tcPr>
          <w:p w14:paraId="06C3F2CD"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hAnsi="Calibri" w:eastAsia="Times New Roman"/>
                <w:b/>
                <w:color w:val="FF0000"/>
                <w:sz w:val="18"/>
                <w:szCs w:val="18"/>
                <w:lang w:eastAsia="zh-CN"/>
              </w:rPr>
              <w:t>102</w:t>
            </w:r>
          </w:p>
        </w:tc>
        <w:tc>
          <w:tcPr>
            <w:tcW w:w="1134" w:type="dxa"/>
          </w:tcPr>
          <w:p w14:paraId="06C3F2CE"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hAnsi="Calibri" w:eastAsia="Times New Roman"/>
                <w:b/>
                <w:color w:val="FF0000"/>
                <w:sz w:val="18"/>
                <w:szCs w:val="18"/>
                <w:lang w:eastAsia="zh-CN"/>
              </w:rPr>
              <w:t>112</w:t>
            </w:r>
          </w:p>
        </w:tc>
        <w:tc>
          <w:tcPr>
            <w:tcW w:w="992" w:type="dxa"/>
          </w:tcPr>
          <w:p w14:paraId="06C3F2CF" w14:textId="77777777" w:rsidR="00872051" w:rsidRPr="00554FB9" w:rsidRDefault="00872051" w:rsidP="00B97E7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hAnsi="Calibri" w:eastAsia="Times New Roman"/>
                <w:b/>
                <w:color w:val="FF0000"/>
                <w:sz w:val="18"/>
                <w:szCs w:val="18"/>
                <w:lang w:eastAsia="zh-CN"/>
              </w:rPr>
              <w:t>150</w:t>
            </w:r>
          </w:p>
        </w:tc>
        <w:tc>
          <w:tcPr>
            <w:tcW w:w="3453" w:type="dxa"/>
          </w:tcPr>
          <w:p w14:paraId="06C3F2D0" w14:textId="77777777" w:rsidR="00872051" w:rsidRDefault="00872051" w:rsidP="00B97E7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Pr>
                <w:rFonts w:ascii="Calibri" w:hAnsi="Calibri" w:eastAsia="Times New Roman"/>
                <w:color w:val="000000"/>
                <w:sz w:val="18"/>
                <w:szCs w:val="18"/>
                <w:lang w:eastAsia="zh-CN"/>
              </w:rPr>
              <w:t>Note: Reference 102 cycles at code rate 8/9</w:t>
            </w:r>
          </w:p>
        </w:tc>
      </w:tr>
    </w:tbl>
    <w:bookmarkEnd w:id="19"/>
    <w:p w14:paraId="06C3F2D2" w14:textId="77777777" w:rsidR="00872051" w:rsidRDefault="00872051" w:rsidP="00872051">
      <w:r>
        <w:rPr>
          <w:lang w:val="en-GB"/>
        </w:rPr>
        <w:t xml:space="preserve">We </w:t>
      </w:r>
      <w:r>
        <w:t xml:space="preserve">compare cycle requirement and throughput of </w:t>
      </w:r>
      <w:r w:rsidR="002B1D8E">
        <w:t xml:space="preserve">a </w:t>
      </w:r>
      <w:r>
        <w:rPr>
          <w:rFonts w:eastAsia="新細明體"/>
          <w:lang w:eastAsia="zh-TW"/>
        </w:rPr>
        <w:t>single-core decoder with</w:t>
      </w:r>
      <m:oMath>
        <m:sSub>
          <m:sSubPr>
            <m:ctrlPr>
              <w:rPr>
                <w:rFonts w:ascii="Cambria Math" w:hAnsi="Cambria Math"/>
                <w:i/>
              </w:rPr>
            </m:ctrlPr>
          </m:sSubPr>
          <m:e>
            <m:r>
              <w:rPr>
                <w:rFonts w:ascii="Cambria Math" w:hAnsi="Cambria Math"/>
              </w:rPr>
              <m:t xml:space="preserve"> k</m:t>
            </m:r>
          </m:e>
          <m:sub>
            <m:r>
              <w:rPr>
                <w:rFonts w:ascii="Cambria Math" w:hAnsi="Cambria Math"/>
              </w:rPr>
              <m:t>b</m:t>
            </m:r>
          </m:sub>
        </m:sSub>
        <m:r>
          <w:rPr>
            <w:rFonts w:ascii="Cambria Math" w:hAnsi="Cambria Math"/>
          </w:rPr>
          <m:t>=</m:t>
        </m:r>
        <m:r>
          <m:rPr>
            <m:sty m:val="p"/>
          </m:rPr>
          <w:rPr>
            <w:rFonts w:ascii="Cambria Math" w:hAnsi="Cambria Math"/>
          </w:rPr>
          <m:t>16 and</m:t>
        </m:r>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新細明體"/>
        </w:rPr>
        <w:t xml:space="preserve"> </w:t>
      </w:r>
      <w:r>
        <w:t xml:space="preserve">for the proposed </w:t>
      </w:r>
      <w:r w:rsidR="002B1D8E">
        <w:t>QC-</w:t>
      </w:r>
      <w:r>
        <w:t xml:space="preserve">LDPC code with that of </w:t>
      </w:r>
      <w:r w:rsidR="002B1D8E">
        <w:t xml:space="preserve">a </w:t>
      </w:r>
      <w:r>
        <w:t xml:space="preserve">dual-core decoder with </w:t>
      </w:r>
      <m:oMath>
        <m:sSub>
          <m:sSubPr>
            <m:ctrlPr>
              <w:rPr>
                <w:rFonts w:ascii="Cambria Math" w:hAnsi="Cambria Math"/>
              </w:rPr>
            </m:ctrlPr>
          </m:sSubPr>
          <m:e>
            <m:r>
              <m:rPr>
                <m:sty m:val="p"/>
              </m:rPr>
              <w:rPr>
                <w:rFonts w:ascii="Cambria Math" w:hAnsi="Cambria Math"/>
              </w:rPr>
              <m:t xml:space="preserve"> </m:t>
            </m:r>
            <m:sSub>
              <m:sSubPr>
                <m:ctrlPr>
                  <w:rPr>
                    <w:rFonts w:ascii="Cambria Math" w:hAnsi="Cambria Math"/>
                    <w:i/>
                  </w:rPr>
                </m:ctrlPr>
              </m:sSubPr>
              <m:e>
                <m:r>
                  <w:rPr>
                    <w:rFonts w:ascii="Cambria Math" w:hAnsi="Cambria Math"/>
                  </w:rPr>
                  <m:t xml:space="preserve"> k</m:t>
                </m:r>
              </m:e>
              <m:sub>
                <m:r>
                  <w:rPr>
                    <w:rFonts w:ascii="Cambria Math" w:hAnsi="Cambria Math"/>
                  </w:rPr>
                  <m:t>b</m:t>
                </m:r>
              </m:sub>
            </m:sSub>
            <m:r>
              <w:rPr>
                <w:rFonts w:ascii="Cambria Math" w:hAnsi="Cambria Math"/>
              </w:rPr>
              <m:t>=</m:t>
            </m:r>
            <m:r>
              <m:rPr>
                <m:sty m:val="p"/>
              </m:rPr>
              <w:rPr>
                <w:rFonts w:ascii="Cambria Math" w:hAnsi="Cambria Math"/>
              </w:rPr>
              <m:t>32 and Z</m:t>
            </m:r>
          </m:e>
          <m:sub>
            <m:r>
              <w:rPr>
                <w:rFonts w:ascii="Cambria Math" w:hAnsi="Cambria Math"/>
              </w:rPr>
              <m:t>max</m:t>
            </m:r>
          </m:sub>
        </m:sSub>
        <m:r>
          <w:rPr>
            <w:rFonts w:ascii="Cambria Math" w:hAnsi="Cambria Math"/>
          </w:rPr>
          <m:t>=256</m:t>
        </m:r>
      </m:oMath>
      <w:r>
        <w:t xml:space="preserve"> for the other proposals. The cycle requirement and the latency bound based on the hardware pipeline scheduling are shown in</w:t>
      </w:r>
      <w:r w:rsidR="00B4469A">
        <w:t xml:space="preserve"> </w:t>
      </w:r>
      <w:r w:rsidR="00B4469A">
        <w:fldChar w:fldCharType="begin"/>
      </w:r>
      <w:r w:rsidR="00B4469A">
        <w:instrText xml:space="preserve"> REF _Ref478200160 \h </w:instrText>
      </w:r>
      <w:r w:rsidR="00B4469A">
        <w:fldChar w:fldCharType="separate"/>
      </w:r>
      <w:r w:rsidR="00B4469A">
        <w:t xml:space="preserve">Figure </w:t>
      </w:r>
      <w:r w:rsidR="00B4469A">
        <w:rPr>
          <w:noProof/>
        </w:rPr>
        <w:t>12</w:t>
      </w:r>
      <w:r w:rsidR="00B4469A">
        <w:fldChar w:fldCharType="end"/>
      </w:r>
      <w:r w:rsidR="002B1D8E">
        <w:t>.</w:t>
      </w:r>
    </w:p>
    <w:p w14:paraId="06C3F2D3" w14:textId="77777777" w:rsidR="00872051" w:rsidRDefault="00872051" w:rsidP="00872051">
      <w:pPr>
        <w:jc w:val="center"/>
      </w:pPr>
      <w:r w:rsidRPr="00B04122">
        <w:rPr>
          <w:noProof/>
          <w:lang w:eastAsia="zh-CN"/>
        </w:rPr>
        <w:drawing>
          <wp:inline distT="0" distB="0" distL="0" distR="0" wp14:anchorId="06C3F3E4" wp14:editId="06C3F3E5">
            <wp:extent cx="5326380" cy="3990340"/>
            <wp:effectExtent l="0" t="0" r="0"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06C3F2D4" w14:textId="77777777" w:rsidR="00872051" w:rsidRDefault="00872051" w:rsidP="00872051">
      <w:pPr>
        <w:pStyle w:val="ab"/>
        <w:jc w:val="center"/>
        <w:rPr>
          <w:noProof/>
        </w:rPr>
      </w:pPr>
      <w:bookmarkStart w:id="20" w:name="_Ref478200160"/>
      <w:r>
        <w:t xml:space="preserve">Figure </w:t>
      </w:r>
      <w:r w:rsidR="00EC2733">
        <w:fldChar w:fldCharType="begin"/>
      </w:r>
      <w:r>
        <w:instrText xml:space="preserve"> SEQ Figure \* ARABIC </w:instrText>
      </w:r>
      <w:r w:rsidR="00EC2733">
        <w:fldChar w:fldCharType="separate"/>
      </w:r>
      <w:r w:rsidR="00735EC4">
        <w:rPr>
          <w:noProof/>
        </w:rPr>
        <w:t>12</w:t>
      </w:r>
      <w:r w:rsidR="00EC2733">
        <w:rPr>
          <w:noProof/>
        </w:rPr>
        <w:fldChar w:fldCharType="end"/>
      </w:r>
      <w:bookmarkEnd w:id="20"/>
      <w:r>
        <w:rPr>
          <w:noProof/>
        </w:rPr>
        <w:t>:</w:t>
      </w:r>
      <w:r w:rsidRPr="00E94211">
        <w:rPr>
          <w:b w:val="0"/>
          <w:noProof/>
        </w:rPr>
        <w:t xml:space="preserve"> </w:t>
      </w:r>
      <w:r w:rsidRPr="00C37351">
        <w:rPr>
          <w:b w:val="0"/>
          <w:noProof/>
        </w:rPr>
        <w:t xml:space="preserve">Cycle requirement </w:t>
      </w:r>
      <w:r>
        <w:rPr>
          <w:b w:val="0"/>
          <w:noProof/>
        </w:rPr>
        <w:t xml:space="preserve">comparison </w:t>
      </w:r>
      <w:r w:rsidRPr="00C37351">
        <w:rPr>
          <w:b w:val="0"/>
          <w:noProof/>
        </w:rPr>
        <w:t xml:space="preserve">based on </w:t>
      </w:r>
      <w:r>
        <w:rPr>
          <w:b w:val="0"/>
          <w:noProof/>
        </w:rPr>
        <w:t>alignment of logic area</w:t>
      </w:r>
    </w:p>
    <w:p w14:paraId="06C3F2D5" w14:textId="77777777" w:rsidR="002B1D8E" w:rsidRDefault="002B1D8E"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13</w:t>
      </w:r>
      <w:r w:rsidRPr="00B04778">
        <w:rPr>
          <w:b/>
          <w:u w:val="single"/>
          <w:lang w:eastAsia="ko-KR"/>
        </w:rPr>
        <w:t>:</w:t>
      </w:r>
      <w:r>
        <w:rPr>
          <w:lang w:val="en-GB" w:eastAsia="zh-TW"/>
        </w:rPr>
        <w:t xml:space="preserve"> The proposed </w:t>
      </w:r>
      <w:r w:rsidR="009C20FB" w:rsidRPr="009C20FB">
        <w:rPr>
          <w:lang w:val="en-GB" w:eastAsia="zh-TW"/>
        </w:rPr>
        <w:t>Mediatek</w:t>
      </w:r>
      <w:r w:rsidR="009C20FB">
        <w:rPr>
          <w:lang w:val="en-GB" w:eastAsia="zh-TW"/>
        </w:rPr>
        <w:t xml:space="preserve"> QC-LDPC</w:t>
      </w:r>
      <w:r>
        <w:rPr>
          <w:lang w:val="en-GB" w:eastAsia="zh-TW"/>
        </w:rPr>
        <w:t xml:space="preserve"> code with</w:t>
      </w:r>
      <w:r w:rsidR="00954DB2">
        <w:rPr>
          <w:lang w:val="en-GB" w:eastAsia="zh-TW"/>
        </w:rPr>
        <w:t xml:space="preserve">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lang w:val="en-GB" w:eastAsia="zh-TW"/>
        </w:rPr>
        <w:t xml:space="preserve"> </w:t>
      </w:r>
      <w:r w:rsidR="00954DB2">
        <w:rPr>
          <w:rFonts w:eastAsiaTheme="minorEastAsia"/>
          <w:lang w:eastAsia="zh-TW"/>
        </w:rPr>
        <w:t>s</w:t>
      </w:r>
      <w:r>
        <w:rPr>
          <w:lang w:eastAsia="zh-TW"/>
        </w:rPr>
        <w:t>hows</w:t>
      </w:r>
      <w:r>
        <w:rPr>
          <w:lang w:val="en-GB" w:eastAsia="zh-TW"/>
        </w:rPr>
        <w:t xml:space="preserve"> better latency than the other proposals with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 xml:space="preserve">=256 </m:t>
        </m:r>
      </m:oMath>
      <w:r>
        <w:rPr>
          <w:rFonts w:hint="eastAsia" w:eastAsiaTheme="minorEastAsia"/>
          <w:lang w:eastAsia="zh-TW"/>
        </w:rPr>
        <w:t xml:space="preserve">under </w:t>
      </w:r>
      <w:r>
        <w:rPr>
          <w:lang w:val="en-GB" w:eastAsia="zh-TW"/>
        </w:rPr>
        <w:t>the same degree of total parallelism. It is also the only design that can fulfil the latency bound.</w:t>
      </w:r>
    </w:p>
    <w:p w14:paraId="06C3F2D6" w14:textId="77777777" w:rsidR="00872051" w:rsidRDefault="00872051" w:rsidP="00872051">
      <w:r>
        <w:t xml:space="preserve">In </w:t>
      </w:r>
      <w:r w:rsidR="00EC2733">
        <w:fldChar w:fldCharType="begin"/>
      </w:r>
      <w:r>
        <w:instrText xml:space="preserve"> REF _Ref477989903 \h </w:instrText>
      </w:r>
      <w:r w:rsidR="00EC2733">
        <w:fldChar w:fldCharType="separate"/>
      </w:r>
      <w:r w:rsidR="00735EC4">
        <w:t xml:space="preserve">Table </w:t>
      </w:r>
      <w:r w:rsidR="00735EC4">
        <w:rPr>
          <w:noProof/>
        </w:rPr>
        <w:t>5</w:t>
      </w:r>
      <w:r w:rsidR="00EC2733">
        <w:fldChar w:fldCharType="end"/>
      </w:r>
      <w:r>
        <w:t xml:space="preserve"> and</w:t>
      </w:r>
      <w:r w:rsidR="00954DB2">
        <w:t xml:space="preserve"> </w:t>
      </w:r>
      <w:r w:rsidR="00954DB2">
        <w:fldChar w:fldCharType="begin"/>
      </w:r>
      <w:r w:rsidR="00954DB2">
        <w:instrText xml:space="preserve"> REF _Ref478200350 \h </w:instrText>
      </w:r>
      <w:r w:rsidR="00954DB2">
        <w:fldChar w:fldCharType="separate"/>
      </w:r>
      <w:r w:rsidR="00954DB2">
        <w:t xml:space="preserve">Figure </w:t>
      </w:r>
      <w:r w:rsidR="00954DB2">
        <w:rPr>
          <w:noProof/>
        </w:rPr>
        <w:t>13</w:t>
      </w:r>
      <w:r w:rsidR="00954DB2">
        <w:fldChar w:fldCharType="end"/>
      </w:r>
      <w:r>
        <w:t xml:space="preserve">, </w:t>
      </w:r>
      <w:r w:rsidR="002B1D8E">
        <w:t xml:space="preserve">we </w:t>
      </w:r>
      <w:r>
        <w:t>further show the throughput comparison for CR= {0.33, 0.5, 0.66, 0.89}</w:t>
      </w:r>
      <w:r w:rsidR="002B1D8E">
        <w:t>.</w:t>
      </w:r>
    </w:p>
    <w:p w14:paraId="06C3F2D7" w14:textId="77777777" w:rsidR="00872051" w:rsidRDefault="00872051" w:rsidP="00872051">
      <w:pPr>
        <w:pStyle w:val="ab"/>
        <w:keepNext/>
        <w:jc w:val="center"/>
      </w:pPr>
      <w:bookmarkStart w:id="21" w:name="_Ref477989903"/>
      <w:r>
        <w:t xml:space="preserve">Table </w:t>
      </w:r>
      <w:r w:rsidR="00EC2733">
        <w:fldChar w:fldCharType="begin"/>
      </w:r>
      <w:r>
        <w:instrText xml:space="preserve"> SEQ Table \* ARABIC </w:instrText>
      </w:r>
      <w:r w:rsidR="00EC2733">
        <w:fldChar w:fldCharType="separate"/>
      </w:r>
      <w:r w:rsidR="00735EC4">
        <w:rPr>
          <w:noProof/>
        </w:rPr>
        <w:t>5</w:t>
      </w:r>
      <w:r w:rsidR="00EC2733">
        <w:rPr>
          <w:noProof/>
        </w:rPr>
        <w:fldChar w:fldCharType="end"/>
      </w:r>
      <w:bookmarkEnd w:id="21"/>
      <w:r w:rsidR="00D53E41">
        <w:rPr>
          <w:noProof/>
        </w:rPr>
        <w:t>:</w:t>
      </w:r>
      <w:r w:rsidR="002B1D8E">
        <w:rPr>
          <w:noProof/>
        </w:rPr>
        <w:t xml:space="preserve"> </w:t>
      </w:r>
      <w:r w:rsidR="002B1D8E" w:rsidRPr="0088715D">
        <w:rPr>
          <w:b w:val="0"/>
          <w:noProof/>
        </w:rPr>
        <w:t>Throughput and througput loss for various proposals</w:t>
      </w:r>
    </w:p>
    <w:tbl>
      <w:tblPr>
        <w:tblW w:w="10128" w:type="dxa"/>
        <w:tblInd w:w="118" w:type="dxa"/>
        <w:tblLook w:val="04A0" w:firstRow="1" w:lastRow="0" w:firstColumn="1" w:lastColumn="0" w:noHBand="0" w:noVBand="1"/>
      </w:tblPr>
      <w:tblGrid>
        <w:gridCol w:w="2040"/>
        <w:gridCol w:w="1084"/>
        <w:gridCol w:w="793"/>
        <w:gridCol w:w="1083"/>
        <w:gridCol w:w="1084"/>
        <w:gridCol w:w="1011"/>
        <w:gridCol w:w="1011"/>
        <w:gridCol w:w="1011"/>
        <w:gridCol w:w="1011"/>
      </w:tblGrid>
      <w:tr w:rsidR="00872051" w:rsidRPr="009E14DA" w14:paraId="06C3F2DB" w14:textId="77777777" w:rsidTr="00B97E70">
        <w:trPr>
          <w:trHeight w:val="261"/>
        </w:trPr>
        <w:tc>
          <w:tcPr>
            <w:tcW w:w="20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C3F2D8"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p>
        </w:tc>
        <w:tc>
          <w:tcPr>
            <w:tcW w:w="4044" w:type="dxa"/>
            <w:gridSpan w:val="4"/>
            <w:tcBorders>
              <w:top w:val="single" w:sz="8" w:space="0" w:color="auto"/>
              <w:left w:val="nil"/>
              <w:bottom w:val="single" w:sz="8" w:space="0" w:color="auto"/>
              <w:right w:val="single" w:sz="8" w:space="0" w:color="auto"/>
            </w:tcBorders>
            <w:shd w:val="clear" w:color="auto" w:fill="auto"/>
            <w:noWrap/>
            <w:vAlign w:val="bottom"/>
            <w:hideMark/>
          </w:tcPr>
          <w:p w14:paraId="06C3F2D9"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T-put (Gbps)</w:t>
            </w:r>
          </w:p>
        </w:tc>
        <w:tc>
          <w:tcPr>
            <w:tcW w:w="4044" w:type="dxa"/>
            <w:gridSpan w:val="4"/>
            <w:tcBorders>
              <w:top w:val="single" w:sz="8" w:space="0" w:color="auto"/>
              <w:left w:val="nil"/>
              <w:bottom w:val="single" w:sz="8" w:space="0" w:color="auto"/>
              <w:right w:val="single" w:sz="8" w:space="0" w:color="auto"/>
            </w:tcBorders>
            <w:shd w:val="clear" w:color="auto" w:fill="auto"/>
            <w:noWrap/>
            <w:vAlign w:val="bottom"/>
            <w:hideMark/>
          </w:tcPr>
          <w:p w14:paraId="06C3F2DA"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T-put lose ratio</w:t>
            </w:r>
            <w:r>
              <w:rPr>
                <w:rFonts w:ascii="Calibri" w:hAnsi="Calibri" w:eastAsia="Times New Roman"/>
                <w:color w:val="000000"/>
                <w:sz w:val="24"/>
                <w:szCs w:val="24"/>
                <w:lang w:eastAsia="zh-CN"/>
              </w:rPr>
              <w:t xml:space="preserve">  compared with Mediatek R1-88bis</w:t>
            </w:r>
          </w:p>
        </w:tc>
      </w:tr>
      <w:tr w:rsidR="00872051" w:rsidRPr="009E14DA" w14:paraId="06C3F2E5" w14:textId="77777777" w:rsidTr="00B97E70">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06C3F2DC"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CR</w:t>
            </w:r>
          </w:p>
        </w:tc>
        <w:tc>
          <w:tcPr>
            <w:tcW w:w="1084" w:type="dxa"/>
            <w:tcBorders>
              <w:top w:val="nil"/>
              <w:left w:val="nil"/>
              <w:bottom w:val="single" w:sz="8" w:space="0" w:color="auto"/>
              <w:right w:val="single" w:sz="8" w:space="0" w:color="auto"/>
            </w:tcBorders>
            <w:shd w:val="clear" w:color="auto" w:fill="auto"/>
            <w:noWrap/>
            <w:vAlign w:val="center"/>
            <w:hideMark/>
          </w:tcPr>
          <w:p w14:paraId="06C3F2DD"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0.33</w:t>
            </w:r>
          </w:p>
        </w:tc>
        <w:tc>
          <w:tcPr>
            <w:tcW w:w="793" w:type="dxa"/>
            <w:tcBorders>
              <w:top w:val="nil"/>
              <w:left w:val="nil"/>
              <w:bottom w:val="single" w:sz="8" w:space="0" w:color="auto"/>
              <w:right w:val="single" w:sz="8" w:space="0" w:color="auto"/>
            </w:tcBorders>
            <w:shd w:val="clear" w:color="auto" w:fill="auto"/>
            <w:noWrap/>
            <w:vAlign w:val="center"/>
            <w:hideMark/>
          </w:tcPr>
          <w:p w14:paraId="06C3F2DE"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0.5</w:t>
            </w:r>
          </w:p>
        </w:tc>
        <w:tc>
          <w:tcPr>
            <w:tcW w:w="1083" w:type="dxa"/>
            <w:tcBorders>
              <w:top w:val="nil"/>
              <w:left w:val="nil"/>
              <w:bottom w:val="single" w:sz="8" w:space="0" w:color="auto"/>
              <w:right w:val="single" w:sz="8" w:space="0" w:color="auto"/>
            </w:tcBorders>
            <w:shd w:val="clear" w:color="auto" w:fill="auto"/>
            <w:noWrap/>
            <w:vAlign w:val="center"/>
            <w:hideMark/>
          </w:tcPr>
          <w:p w14:paraId="06C3F2DF"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0.67</w:t>
            </w:r>
          </w:p>
        </w:tc>
        <w:tc>
          <w:tcPr>
            <w:tcW w:w="1083" w:type="dxa"/>
            <w:tcBorders>
              <w:top w:val="nil"/>
              <w:left w:val="nil"/>
              <w:bottom w:val="single" w:sz="8" w:space="0" w:color="auto"/>
              <w:right w:val="single" w:sz="8" w:space="0" w:color="auto"/>
            </w:tcBorders>
            <w:shd w:val="clear" w:color="auto" w:fill="auto"/>
            <w:noWrap/>
            <w:vAlign w:val="center"/>
            <w:hideMark/>
          </w:tcPr>
          <w:p w14:paraId="06C3F2E0"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0.89</w:t>
            </w:r>
          </w:p>
        </w:tc>
        <w:tc>
          <w:tcPr>
            <w:tcW w:w="1011" w:type="dxa"/>
            <w:tcBorders>
              <w:top w:val="nil"/>
              <w:left w:val="nil"/>
              <w:bottom w:val="single" w:sz="8" w:space="0" w:color="auto"/>
              <w:right w:val="single" w:sz="8" w:space="0" w:color="auto"/>
            </w:tcBorders>
            <w:shd w:val="clear" w:color="auto" w:fill="auto"/>
            <w:noWrap/>
            <w:vAlign w:val="center"/>
            <w:hideMark/>
          </w:tcPr>
          <w:p w14:paraId="06C3F2E1"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0.33</w:t>
            </w:r>
          </w:p>
        </w:tc>
        <w:tc>
          <w:tcPr>
            <w:tcW w:w="1011" w:type="dxa"/>
            <w:tcBorders>
              <w:top w:val="nil"/>
              <w:left w:val="nil"/>
              <w:bottom w:val="single" w:sz="8" w:space="0" w:color="auto"/>
              <w:right w:val="single" w:sz="8" w:space="0" w:color="auto"/>
            </w:tcBorders>
            <w:shd w:val="clear" w:color="auto" w:fill="auto"/>
            <w:noWrap/>
            <w:vAlign w:val="center"/>
            <w:hideMark/>
          </w:tcPr>
          <w:p w14:paraId="06C3F2E2"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0.5</w:t>
            </w:r>
          </w:p>
        </w:tc>
        <w:tc>
          <w:tcPr>
            <w:tcW w:w="1011" w:type="dxa"/>
            <w:tcBorders>
              <w:top w:val="nil"/>
              <w:left w:val="nil"/>
              <w:bottom w:val="single" w:sz="8" w:space="0" w:color="auto"/>
              <w:right w:val="single" w:sz="8" w:space="0" w:color="auto"/>
            </w:tcBorders>
            <w:shd w:val="clear" w:color="auto" w:fill="auto"/>
            <w:noWrap/>
            <w:vAlign w:val="center"/>
            <w:hideMark/>
          </w:tcPr>
          <w:p w14:paraId="06C3F2E3"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0.67</w:t>
            </w:r>
          </w:p>
        </w:tc>
        <w:tc>
          <w:tcPr>
            <w:tcW w:w="1011" w:type="dxa"/>
            <w:tcBorders>
              <w:top w:val="nil"/>
              <w:left w:val="nil"/>
              <w:bottom w:val="single" w:sz="8" w:space="0" w:color="auto"/>
              <w:right w:val="single" w:sz="8" w:space="0" w:color="auto"/>
            </w:tcBorders>
            <w:shd w:val="clear" w:color="auto" w:fill="auto"/>
            <w:noWrap/>
            <w:vAlign w:val="center"/>
            <w:hideMark/>
          </w:tcPr>
          <w:p w14:paraId="06C3F2E4"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0.89</w:t>
            </w:r>
          </w:p>
        </w:tc>
      </w:tr>
      <w:tr w:rsidR="00872051" w:rsidRPr="009E14DA" w14:paraId="06C3F2EF" w14:textId="77777777" w:rsidTr="00B97E70">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06C3F2E6"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2"/>
                <w:szCs w:val="24"/>
                <w:lang w:eastAsia="zh-CN"/>
              </w:rPr>
              <w:t>Mediatek R1-88bis</w:t>
            </w:r>
          </w:p>
        </w:tc>
        <w:tc>
          <w:tcPr>
            <w:tcW w:w="1084" w:type="dxa"/>
            <w:tcBorders>
              <w:top w:val="nil"/>
              <w:left w:val="nil"/>
              <w:bottom w:val="single" w:sz="8" w:space="0" w:color="auto"/>
              <w:right w:val="single" w:sz="8" w:space="0" w:color="auto"/>
            </w:tcBorders>
            <w:shd w:val="clear" w:color="000000" w:fill="FFF2CC"/>
            <w:noWrap/>
            <w:vAlign w:val="center"/>
            <w:hideMark/>
          </w:tcPr>
          <w:p w14:paraId="06C3F2E7"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3.8</w:t>
            </w:r>
          </w:p>
        </w:tc>
        <w:tc>
          <w:tcPr>
            <w:tcW w:w="793" w:type="dxa"/>
            <w:tcBorders>
              <w:top w:val="nil"/>
              <w:left w:val="nil"/>
              <w:bottom w:val="single" w:sz="8" w:space="0" w:color="auto"/>
              <w:right w:val="single" w:sz="8" w:space="0" w:color="auto"/>
            </w:tcBorders>
            <w:shd w:val="clear" w:color="000000" w:fill="FFF2CC"/>
            <w:noWrap/>
            <w:vAlign w:val="center"/>
            <w:hideMark/>
          </w:tcPr>
          <w:p w14:paraId="06C3F2E8"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5.8</w:t>
            </w:r>
          </w:p>
        </w:tc>
        <w:tc>
          <w:tcPr>
            <w:tcW w:w="1083" w:type="dxa"/>
            <w:tcBorders>
              <w:top w:val="nil"/>
              <w:left w:val="nil"/>
              <w:bottom w:val="single" w:sz="8" w:space="0" w:color="auto"/>
              <w:right w:val="single" w:sz="8" w:space="0" w:color="auto"/>
            </w:tcBorders>
            <w:shd w:val="clear" w:color="000000" w:fill="FFF2CC"/>
            <w:noWrap/>
            <w:vAlign w:val="center"/>
            <w:hideMark/>
          </w:tcPr>
          <w:p w14:paraId="06C3F2E9"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8.1</w:t>
            </w:r>
          </w:p>
        </w:tc>
        <w:tc>
          <w:tcPr>
            <w:tcW w:w="1083" w:type="dxa"/>
            <w:tcBorders>
              <w:top w:val="nil"/>
              <w:left w:val="nil"/>
              <w:bottom w:val="single" w:sz="8" w:space="0" w:color="auto"/>
              <w:right w:val="single" w:sz="8" w:space="0" w:color="auto"/>
            </w:tcBorders>
            <w:shd w:val="clear" w:color="000000" w:fill="FFF2CC"/>
            <w:noWrap/>
            <w:vAlign w:val="center"/>
            <w:hideMark/>
          </w:tcPr>
          <w:p w14:paraId="06C3F2EA"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14.8</w:t>
            </w:r>
          </w:p>
        </w:tc>
        <w:tc>
          <w:tcPr>
            <w:tcW w:w="1011" w:type="dxa"/>
            <w:tcBorders>
              <w:top w:val="nil"/>
              <w:left w:val="nil"/>
              <w:bottom w:val="single" w:sz="8" w:space="0" w:color="auto"/>
              <w:right w:val="single" w:sz="8" w:space="0" w:color="auto"/>
            </w:tcBorders>
            <w:shd w:val="clear" w:color="000000" w:fill="FCE4D6"/>
            <w:noWrap/>
            <w:vAlign w:val="center"/>
            <w:hideMark/>
          </w:tcPr>
          <w:p w14:paraId="06C3F2EB"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06C3F2EC"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06C3F2ED"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06C3F2EE"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0</w:t>
            </w:r>
          </w:p>
        </w:tc>
      </w:tr>
      <w:tr w:rsidR="00872051" w:rsidRPr="009E14DA" w14:paraId="06C3F2F9" w14:textId="77777777" w:rsidTr="00B97E70">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06C3F2F0"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Samsung R1-88</w:t>
            </w:r>
          </w:p>
        </w:tc>
        <w:tc>
          <w:tcPr>
            <w:tcW w:w="1084" w:type="dxa"/>
            <w:tcBorders>
              <w:top w:val="nil"/>
              <w:left w:val="nil"/>
              <w:bottom w:val="single" w:sz="8" w:space="0" w:color="auto"/>
              <w:right w:val="single" w:sz="8" w:space="0" w:color="auto"/>
            </w:tcBorders>
            <w:shd w:val="clear" w:color="000000" w:fill="FFF2CC"/>
            <w:noWrap/>
            <w:vAlign w:val="center"/>
            <w:hideMark/>
          </w:tcPr>
          <w:p w14:paraId="06C3F2F1"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2.5</w:t>
            </w:r>
          </w:p>
        </w:tc>
        <w:tc>
          <w:tcPr>
            <w:tcW w:w="793" w:type="dxa"/>
            <w:tcBorders>
              <w:top w:val="nil"/>
              <w:left w:val="nil"/>
              <w:bottom w:val="single" w:sz="8" w:space="0" w:color="auto"/>
              <w:right w:val="single" w:sz="8" w:space="0" w:color="auto"/>
            </w:tcBorders>
            <w:shd w:val="clear" w:color="000000" w:fill="FFF2CC"/>
            <w:noWrap/>
            <w:vAlign w:val="center"/>
            <w:hideMark/>
          </w:tcPr>
          <w:p w14:paraId="06C3F2F2"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4.1</w:t>
            </w:r>
          </w:p>
        </w:tc>
        <w:tc>
          <w:tcPr>
            <w:tcW w:w="1083" w:type="dxa"/>
            <w:tcBorders>
              <w:top w:val="nil"/>
              <w:left w:val="nil"/>
              <w:bottom w:val="single" w:sz="8" w:space="0" w:color="auto"/>
              <w:right w:val="single" w:sz="8" w:space="0" w:color="auto"/>
            </w:tcBorders>
            <w:shd w:val="clear" w:color="000000" w:fill="FFF2CC"/>
            <w:noWrap/>
            <w:vAlign w:val="center"/>
            <w:hideMark/>
          </w:tcPr>
          <w:p w14:paraId="06C3F2F3"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6.6</w:t>
            </w:r>
          </w:p>
        </w:tc>
        <w:tc>
          <w:tcPr>
            <w:tcW w:w="1083" w:type="dxa"/>
            <w:tcBorders>
              <w:top w:val="nil"/>
              <w:left w:val="nil"/>
              <w:bottom w:val="single" w:sz="8" w:space="0" w:color="auto"/>
              <w:right w:val="single" w:sz="8" w:space="0" w:color="auto"/>
            </w:tcBorders>
            <w:shd w:val="clear" w:color="000000" w:fill="FFF2CC"/>
            <w:noWrap/>
            <w:vAlign w:val="center"/>
            <w:hideMark/>
          </w:tcPr>
          <w:p w14:paraId="06C3F2F4"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14.6</w:t>
            </w:r>
          </w:p>
        </w:tc>
        <w:tc>
          <w:tcPr>
            <w:tcW w:w="1011" w:type="dxa"/>
            <w:tcBorders>
              <w:top w:val="nil"/>
              <w:left w:val="nil"/>
              <w:bottom w:val="single" w:sz="8" w:space="0" w:color="auto"/>
              <w:right w:val="single" w:sz="8" w:space="0" w:color="auto"/>
            </w:tcBorders>
            <w:shd w:val="clear" w:color="000000" w:fill="FCE4D6"/>
            <w:noWrap/>
            <w:vAlign w:val="center"/>
            <w:hideMark/>
          </w:tcPr>
          <w:p w14:paraId="06C3F2F5"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34.2%</w:t>
            </w:r>
          </w:p>
        </w:tc>
        <w:tc>
          <w:tcPr>
            <w:tcW w:w="1011" w:type="dxa"/>
            <w:tcBorders>
              <w:top w:val="nil"/>
              <w:left w:val="nil"/>
              <w:bottom w:val="single" w:sz="8" w:space="0" w:color="auto"/>
              <w:right w:val="single" w:sz="8" w:space="0" w:color="auto"/>
            </w:tcBorders>
            <w:shd w:val="clear" w:color="000000" w:fill="FCE4D6"/>
            <w:noWrap/>
            <w:vAlign w:val="center"/>
            <w:hideMark/>
          </w:tcPr>
          <w:p w14:paraId="06C3F2F6"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29.3%</w:t>
            </w:r>
          </w:p>
        </w:tc>
        <w:tc>
          <w:tcPr>
            <w:tcW w:w="1011" w:type="dxa"/>
            <w:tcBorders>
              <w:top w:val="nil"/>
              <w:left w:val="nil"/>
              <w:bottom w:val="single" w:sz="8" w:space="0" w:color="auto"/>
              <w:right w:val="single" w:sz="8" w:space="0" w:color="auto"/>
            </w:tcBorders>
            <w:shd w:val="clear" w:color="000000" w:fill="FCE4D6"/>
            <w:noWrap/>
            <w:vAlign w:val="center"/>
            <w:hideMark/>
          </w:tcPr>
          <w:p w14:paraId="06C3F2F7"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18.5%</w:t>
            </w:r>
          </w:p>
        </w:tc>
        <w:tc>
          <w:tcPr>
            <w:tcW w:w="1011" w:type="dxa"/>
            <w:tcBorders>
              <w:top w:val="nil"/>
              <w:left w:val="nil"/>
              <w:bottom w:val="single" w:sz="8" w:space="0" w:color="auto"/>
              <w:right w:val="single" w:sz="8" w:space="0" w:color="auto"/>
            </w:tcBorders>
            <w:shd w:val="clear" w:color="000000" w:fill="FCE4D6"/>
            <w:noWrap/>
            <w:vAlign w:val="center"/>
            <w:hideMark/>
          </w:tcPr>
          <w:p w14:paraId="06C3F2F8"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1.4%</w:t>
            </w:r>
          </w:p>
        </w:tc>
      </w:tr>
      <w:tr w:rsidR="00872051" w:rsidRPr="009E14DA" w14:paraId="06C3F303" w14:textId="77777777" w:rsidTr="00B97E70">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06C3F2FA"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LG BC1</w:t>
            </w:r>
          </w:p>
        </w:tc>
        <w:tc>
          <w:tcPr>
            <w:tcW w:w="1084" w:type="dxa"/>
            <w:tcBorders>
              <w:top w:val="nil"/>
              <w:left w:val="nil"/>
              <w:bottom w:val="single" w:sz="8" w:space="0" w:color="auto"/>
              <w:right w:val="single" w:sz="8" w:space="0" w:color="auto"/>
            </w:tcBorders>
            <w:shd w:val="clear" w:color="000000" w:fill="FFF2CC"/>
            <w:noWrap/>
            <w:vAlign w:val="center"/>
            <w:hideMark/>
          </w:tcPr>
          <w:p w14:paraId="06C3F2FB"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2.2</w:t>
            </w:r>
          </w:p>
        </w:tc>
        <w:tc>
          <w:tcPr>
            <w:tcW w:w="793" w:type="dxa"/>
            <w:tcBorders>
              <w:top w:val="nil"/>
              <w:left w:val="nil"/>
              <w:bottom w:val="single" w:sz="8" w:space="0" w:color="auto"/>
              <w:right w:val="single" w:sz="8" w:space="0" w:color="auto"/>
            </w:tcBorders>
            <w:shd w:val="clear" w:color="000000" w:fill="FFF2CC"/>
            <w:noWrap/>
            <w:vAlign w:val="center"/>
            <w:hideMark/>
          </w:tcPr>
          <w:p w14:paraId="06C3F2FC"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3.7</w:t>
            </w:r>
          </w:p>
        </w:tc>
        <w:tc>
          <w:tcPr>
            <w:tcW w:w="1083" w:type="dxa"/>
            <w:tcBorders>
              <w:top w:val="nil"/>
              <w:left w:val="nil"/>
              <w:bottom w:val="single" w:sz="8" w:space="0" w:color="auto"/>
              <w:right w:val="single" w:sz="8" w:space="0" w:color="auto"/>
            </w:tcBorders>
            <w:shd w:val="clear" w:color="000000" w:fill="FFF2CC"/>
            <w:noWrap/>
            <w:vAlign w:val="center"/>
            <w:hideMark/>
          </w:tcPr>
          <w:p w14:paraId="06C3F2FD"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6.1</w:t>
            </w:r>
          </w:p>
        </w:tc>
        <w:tc>
          <w:tcPr>
            <w:tcW w:w="1083" w:type="dxa"/>
            <w:tcBorders>
              <w:top w:val="nil"/>
              <w:left w:val="nil"/>
              <w:bottom w:val="single" w:sz="8" w:space="0" w:color="auto"/>
              <w:right w:val="single" w:sz="8" w:space="0" w:color="auto"/>
            </w:tcBorders>
            <w:shd w:val="clear" w:color="000000" w:fill="FFF2CC"/>
            <w:noWrap/>
            <w:vAlign w:val="center"/>
            <w:hideMark/>
          </w:tcPr>
          <w:p w14:paraId="06C3F2FE"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14.2</w:t>
            </w:r>
          </w:p>
        </w:tc>
        <w:tc>
          <w:tcPr>
            <w:tcW w:w="1011" w:type="dxa"/>
            <w:tcBorders>
              <w:top w:val="nil"/>
              <w:left w:val="nil"/>
              <w:bottom w:val="single" w:sz="8" w:space="0" w:color="auto"/>
              <w:right w:val="single" w:sz="8" w:space="0" w:color="auto"/>
            </w:tcBorders>
            <w:shd w:val="clear" w:color="000000" w:fill="FCE4D6"/>
            <w:noWrap/>
            <w:vAlign w:val="center"/>
            <w:hideMark/>
          </w:tcPr>
          <w:p w14:paraId="06C3F2FF"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42.1%</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0"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36.2%</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1"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24.7%</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2"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4.1%</w:t>
            </w:r>
          </w:p>
        </w:tc>
      </w:tr>
      <w:tr w:rsidR="00872051" w:rsidRPr="009E14DA" w14:paraId="06C3F30D" w14:textId="77777777" w:rsidTr="00B97E70">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06C3F304"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Ericsson BG1</w:t>
            </w:r>
          </w:p>
        </w:tc>
        <w:tc>
          <w:tcPr>
            <w:tcW w:w="1084" w:type="dxa"/>
            <w:tcBorders>
              <w:top w:val="nil"/>
              <w:left w:val="nil"/>
              <w:bottom w:val="single" w:sz="8" w:space="0" w:color="auto"/>
              <w:right w:val="single" w:sz="8" w:space="0" w:color="auto"/>
            </w:tcBorders>
            <w:shd w:val="clear" w:color="000000" w:fill="FFF2CC"/>
            <w:noWrap/>
            <w:vAlign w:val="center"/>
            <w:hideMark/>
          </w:tcPr>
          <w:p w14:paraId="06C3F305"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2.1</w:t>
            </w:r>
          </w:p>
        </w:tc>
        <w:tc>
          <w:tcPr>
            <w:tcW w:w="793" w:type="dxa"/>
            <w:tcBorders>
              <w:top w:val="nil"/>
              <w:left w:val="nil"/>
              <w:bottom w:val="single" w:sz="8" w:space="0" w:color="auto"/>
              <w:right w:val="single" w:sz="8" w:space="0" w:color="auto"/>
            </w:tcBorders>
            <w:shd w:val="clear" w:color="000000" w:fill="FFF2CC"/>
            <w:noWrap/>
            <w:vAlign w:val="center"/>
            <w:hideMark/>
          </w:tcPr>
          <w:p w14:paraId="06C3F306"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3.6</w:t>
            </w:r>
          </w:p>
        </w:tc>
        <w:tc>
          <w:tcPr>
            <w:tcW w:w="1083" w:type="dxa"/>
            <w:tcBorders>
              <w:top w:val="nil"/>
              <w:left w:val="nil"/>
              <w:bottom w:val="single" w:sz="8" w:space="0" w:color="auto"/>
              <w:right w:val="single" w:sz="8" w:space="0" w:color="auto"/>
            </w:tcBorders>
            <w:shd w:val="clear" w:color="000000" w:fill="FFF2CC"/>
            <w:noWrap/>
            <w:vAlign w:val="center"/>
            <w:hideMark/>
          </w:tcPr>
          <w:p w14:paraId="06C3F307"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5.8</w:t>
            </w:r>
          </w:p>
        </w:tc>
        <w:tc>
          <w:tcPr>
            <w:tcW w:w="1083" w:type="dxa"/>
            <w:tcBorders>
              <w:top w:val="nil"/>
              <w:left w:val="nil"/>
              <w:bottom w:val="single" w:sz="8" w:space="0" w:color="auto"/>
              <w:right w:val="single" w:sz="8" w:space="0" w:color="auto"/>
            </w:tcBorders>
            <w:shd w:val="clear" w:color="000000" w:fill="FFF2CC"/>
            <w:noWrap/>
            <w:vAlign w:val="center"/>
            <w:hideMark/>
          </w:tcPr>
          <w:p w14:paraId="06C3F308"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12.2</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9"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44.7%</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A"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37.9%</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B"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28.4%</w:t>
            </w:r>
          </w:p>
        </w:tc>
        <w:tc>
          <w:tcPr>
            <w:tcW w:w="1011" w:type="dxa"/>
            <w:tcBorders>
              <w:top w:val="nil"/>
              <w:left w:val="nil"/>
              <w:bottom w:val="single" w:sz="8" w:space="0" w:color="auto"/>
              <w:right w:val="single" w:sz="8" w:space="0" w:color="auto"/>
            </w:tcBorders>
            <w:shd w:val="clear" w:color="000000" w:fill="FCE4D6"/>
            <w:noWrap/>
            <w:vAlign w:val="center"/>
            <w:hideMark/>
          </w:tcPr>
          <w:p w14:paraId="06C3F30C" w14:textId="77777777" w:rsidR="00872051" w:rsidRPr="009E14DA"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hAnsi="Calibri" w:eastAsia="Times New Roman"/>
                <w:color w:val="000000"/>
                <w:sz w:val="24"/>
                <w:szCs w:val="24"/>
                <w:lang w:eastAsia="zh-CN"/>
              </w:rPr>
              <w:t>17.6%</w:t>
            </w:r>
          </w:p>
        </w:tc>
      </w:tr>
    </w:tbl>
    <w:p w14:paraId="06C3F30E" w14:textId="77777777" w:rsidR="00872051" w:rsidRPr="009E14DA" w:rsidRDefault="00872051" w:rsidP="00872051">
      <w:pPr>
        <w:rPr>
          <w:rFonts w:eastAsiaTheme="minorEastAsia"/>
          <w:lang w:eastAsia="zh-TW"/>
        </w:rPr>
      </w:pPr>
    </w:p>
    <w:p w14:paraId="06C3F30F" w14:textId="77777777" w:rsidR="002B1D8E" w:rsidRDefault="00872051" w:rsidP="002B1D8E">
      <w:pPr>
        <w:keepNext/>
        <w:jc w:val="center"/>
      </w:pPr>
      <w:r w:rsidRPr="00A301D0">
        <w:rPr>
          <w:rFonts w:eastAsiaTheme="minorEastAsia"/>
          <w:lang w:val="en-GB" w:eastAsia="zh-TW"/>
        </w:rPr>
        <w:t xml:space="preserve"> </w:t>
      </w:r>
      <w:r w:rsidRPr="00E952B2">
        <w:rPr>
          <w:noProof/>
          <w:lang w:eastAsia="zh-CN"/>
        </w:rPr>
        <w:drawing>
          <wp:inline distT="0" distB="0" distL="0" distR="0" wp14:anchorId="06C3F3E6" wp14:editId="06C3F3E7">
            <wp:extent cx="5322570" cy="399034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6C3F310" w14:textId="77777777" w:rsidR="00872051" w:rsidRPr="002B1D8E" w:rsidRDefault="002B1D8E" w:rsidP="002B1D8E">
      <w:pPr>
        <w:pStyle w:val="ab"/>
        <w:jc w:val="center"/>
      </w:pPr>
      <w:bookmarkStart w:id="22" w:name="_Ref478200350"/>
      <w:r>
        <w:t xml:space="preserve">Figure </w:t>
      </w:r>
      <w:r w:rsidR="00BB3DBD">
        <w:fldChar w:fldCharType="begin"/>
      </w:r>
      <w:r w:rsidR="00BB3DBD">
        <w:instrText xml:space="preserve"> SEQ Figure \* ARABIC </w:instrText>
      </w:r>
      <w:r w:rsidR="00BB3DBD">
        <w:fldChar w:fldCharType="separate"/>
      </w:r>
      <w:r w:rsidR="00735EC4">
        <w:rPr>
          <w:noProof/>
        </w:rPr>
        <w:t>13</w:t>
      </w:r>
      <w:r w:rsidR="00BB3DBD">
        <w:rPr>
          <w:noProof/>
        </w:rPr>
        <w:fldChar w:fldCharType="end"/>
      </w:r>
      <w:bookmarkEnd w:id="22"/>
      <w:r>
        <w:t>:</w:t>
      </w:r>
      <w:r w:rsidRPr="002B1D8E">
        <w:rPr>
          <w:b w:val="0"/>
          <w:noProof/>
        </w:rPr>
        <w:t xml:space="preserve"> </w:t>
      </w:r>
      <w:r>
        <w:rPr>
          <w:b w:val="0"/>
          <w:noProof/>
        </w:rPr>
        <w:t>Throughput comparisoin</w:t>
      </w:r>
      <w:r w:rsidRPr="00C37351">
        <w:rPr>
          <w:b w:val="0"/>
          <w:noProof/>
        </w:rPr>
        <w:t xml:space="preserve"> based on </w:t>
      </w:r>
      <w:r>
        <w:rPr>
          <w:b w:val="0"/>
          <w:noProof/>
        </w:rPr>
        <w:t>alignment of logic area</w:t>
      </w:r>
    </w:p>
    <w:p w14:paraId="06C3F311" w14:textId="0066163E" w:rsidR="002B1D8E" w:rsidRPr="009E14DA" w:rsidRDefault="002B1D8E" w:rsidP="002B1D8E">
      <w:pPr>
        <w:pStyle w:val="ab"/>
        <w:rPr>
          <w:lang w:val="en-GB" w:eastAsia="zh-TW"/>
        </w:rPr>
      </w:pPr>
      <w:r w:rsidRPr="002B1D8E">
        <w:rPr>
          <w:rFonts w:eastAsia="新細明體"/>
          <w:u w:val="single"/>
          <w:lang w:eastAsia="zh-TW"/>
        </w:rPr>
        <w:t>Observation</w:t>
      </w:r>
      <w:r w:rsidRPr="002B1D8E">
        <w:rPr>
          <w:u w:val="single"/>
          <w:lang w:eastAsia="ko-KR"/>
        </w:rPr>
        <w:t xml:space="preserve"> </w:t>
      </w:r>
      <w:r w:rsidRPr="002B1D8E">
        <w:rPr>
          <w:rFonts w:eastAsia="新細明體"/>
          <w:u w:val="single"/>
          <w:lang w:eastAsia="zh-TW"/>
        </w:rPr>
        <w:t>14</w:t>
      </w:r>
      <w:r w:rsidRPr="002B1D8E">
        <w:rPr>
          <w:u w:val="single"/>
          <w:lang w:eastAsia="ko-KR"/>
        </w:rPr>
        <w:t>:</w:t>
      </w:r>
      <w:r>
        <w:rPr>
          <w:lang w:val="en-GB" w:eastAsia="zh-TW"/>
        </w:rPr>
        <w:t xml:space="preserve"> </w:t>
      </w:r>
      <w:r w:rsidRPr="002B1D8E">
        <w:rPr>
          <w:b w:val="0"/>
          <w:lang w:val="en-GB" w:eastAsia="zh-TW"/>
        </w:rPr>
        <w:t xml:space="preserve">The throughput gain of the </w:t>
      </w:r>
      <w:r w:rsidR="009C20FB" w:rsidRPr="009C20FB">
        <w:rPr>
          <w:b w:val="0"/>
          <w:lang w:val="en-GB" w:eastAsia="zh-TW"/>
        </w:rPr>
        <w:t>Mediatek</w:t>
      </w:r>
      <w:r w:rsidR="009C20FB">
        <w:rPr>
          <w:lang w:val="en-GB" w:eastAsia="zh-TW"/>
        </w:rPr>
        <w:t xml:space="preserve"> </w:t>
      </w:r>
      <w:r w:rsidRPr="002B1D8E">
        <w:rPr>
          <w:b w:val="0"/>
          <w:lang w:val="en-GB" w:eastAsia="zh-TW"/>
        </w:rPr>
        <w:t xml:space="preserve">proposed </w:t>
      </w:r>
      <w:r w:rsidR="009C20FB">
        <w:rPr>
          <w:b w:val="0"/>
          <w:lang w:val="en-GB" w:eastAsia="zh-TW"/>
        </w:rPr>
        <w:t>QC-LDPC</w:t>
      </w:r>
      <w:r w:rsidRPr="002B1D8E">
        <w:rPr>
          <w:b w:val="0"/>
          <w:lang w:val="en-GB" w:eastAsia="zh-TW"/>
        </w:rPr>
        <w:t xml:space="preserve"> code </w:t>
      </w:r>
      <w:r w:rsidRPr="00BB3DBD">
        <w:rPr>
          <w:b w:val="0"/>
          <w:lang w:val="en-GB" w:eastAsia="zh-TW"/>
        </w:rPr>
        <w:t xml:space="preserve">with </w:t>
      </w:r>
      <m:oMath>
        <m:sSub>
          <m:sSubPr>
            <m:ctrlPr>
              <w:rPr>
                <w:rFonts w:ascii="Cambria Math" w:hAnsi="Cambria Math"/>
                <w:b w:val="0"/>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r>
          <m:rPr>
            <m:sty m:val="bi"/>
          </m:rPr>
          <w:rPr>
            <w:rFonts w:ascii="Cambria Math" w:hAnsi="Cambria Math"/>
          </w:rPr>
          <m:t xml:space="preserve"> </m:t>
        </m:r>
      </m:oMath>
      <w:r w:rsidRPr="002B1D8E">
        <w:rPr>
          <w:b w:val="0"/>
          <w:lang w:val="en-GB" w:eastAsia="zh-TW"/>
        </w:rPr>
        <w:t xml:space="preserve">gets larger when the CR decreases toward </w:t>
      </w:r>
      <w:r w:rsidR="007013E8">
        <w:rPr>
          <w:b w:val="0"/>
          <w:lang w:val="en-GB" w:eastAsia="zh-TW"/>
        </w:rPr>
        <w:t>1/3</w:t>
      </w:r>
      <w:r w:rsidRPr="002B1D8E">
        <w:rPr>
          <w:b w:val="0"/>
          <w:lang w:val="en-GB" w:eastAsia="zh-TW"/>
        </w:rPr>
        <w:t xml:space="preserve"> un</w:t>
      </w:r>
      <w:bookmarkStart w:id="23" w:name="_GoBack"/>
      <w:bookmarkEnd w:id="23"/>
      <w:r w:rsidRPr="002B1D8E">
        <w:rPr>
          <w:b w:val="0"/>
          <w:lang w:val="en-GB" w:eastAsia="zh-TW"/>
        </w:rPr>
        <w:t>der same degree of total parallelism.</w:t>
      </w:r>
    </w:p>
    <w:p w14:paraId="06C3F312" w14:textId="77777777" w:rsidR="00872051" w:rsidRDefault="00872051" w:rsidP="00872051">
      <w:pPr>
        <w:pStyle w:val="2"/>
        <w:rPr>
          <w:lang w:eastAsia="zh-TW"/>
        </w:rPr>
      </w:pPr>
      <w:r>
        <w:rPr>
          <w:lang w:eastAsia="zh-TW"/>
        </w:rPr>
        <w:t>Decomposed Base Matrix</w:t>
      </w:r>
    </w:p>
    <w:p w14:paraId="06C3F313" w14:textId="77777777" w:rsidR="00872051" w:rsidRDefault="00872051" w:rsidP="00872051">
      <w:pPr>
        <w:rPr>
          <w:lang w:val="en-GB" w:eastAsia="zh-TW"/>
        </w:rPr>
      </w:pPr>
      <w:r>
        <w:rPr>
          <w:lang w:val="en-GB" w:eastAsia="zh-TW"/>
        </w:rPr>
        <w:t xml:space="preserve">It is well known that when shift size </w:t>
      </w:r>
      <m:oMath>
        <m:r>
          <w:rPr>
            <w:rFonts w:ascii="Cambria Math" w:hAnsi="Cambria Math"/>
            <w:lang w:val="en-GB" w:eastAsia="zh-TW"/>
          </w:rPr>
          <m:t>Z</m:t>
        </m:r>
      </m:oMath>
      <w:r>
        <w:rPr>
          <w:lang w:val="en-GB" w:eastAsia="zh-TW"/>
        </w:rPr>
        <w:t xml:space="preserve"> is a multiple of </w:t>
      </w:r>
      <m:oMath>
        <m:r>
          <w:rPr>
            <w:rFonts w:ascii="Cambria Math" w:hAnsi="Cambria Math"/>
            <w:lang w:val="en-GB" w:eastAsia="zh-TW"/>
          </w:rPr>
          <m:t>p,</m:t>
        </m:r>
      </m:oMath>
      <w:r>
        <w:rPr>
          <w:lang w:val="en-GB" w:eastAsia="zh-TW"/>
        </w:rPr>
        <w:t xml:space="preserve"> then we can decompose the QC-LDPC code into another equivalent QC-LDPC code with shift size,</w:t>
      </w:r>
      <m:oMath>
        <m:r>
          <m:rPr>
            <m:sty m:val="p"/>
          </m:rPr>
          <w:rPr>
            <w:rFonts w:ascii="Cambria Math" w:hAnsi="Cambria Math"/>
            <w:lang w:val="en-GB" w:eastAsia="zh-TW"/>
          </w:rPr>
          <m:t xml:space="preserve"> </m:t>
        </m:r>
        <m:r>
          <w:rPr>
            <w:rFonts w:ascii="Cambria Math" w:hAnsi="Cambria Math"/>
            <w:lang w:val="en-GB" w:eastAsia="zh-TW"/>
          </w:rPr>
          <m:t>Z</m:t>
        </m:r>
        <m:r>
          <m:rPr>
            <m:sty m:val="p"/>
          </m:rPr>
          <w:rPr>
            <w:rFonts w:ascii="Cambria Math" w:hAnsi="Cambria Math"/>
            <w:lang w:val="en-GB" w:eastAsia="zh-TW"/>
          </w:rPr>
          <m:t>/</m:t>
        </m:r>
        <m:r>
          <w:rPr>
            <w:rFonts w:ascii="Cambria Math" w:hAnsi="Cambria Math"/>
            <w:lang w:val="en-GB" w:eastAsia="zh-TW"/>
          </w:rPr>
          <m:t>p</m:t>
        </m:r>
      </m:oMath>
      <w:r>
        <w:rPr>
          <w:rFonts w:hint="eastAsia" w:eastAsiaTheme="minorEastAsia"/>
          <w:lang w:val="en-GB" w:eastAsia="zh-TW"/>
        </w:rPr>
        <w:t>.</w:t>
      </w:r>
      <w:r>
        <w:rPr>
          <w:lang w:val="en-GB" w:eastAsia="zh-TW"/>
        </w:rPr>
        <w:t xml:space="preserve"> In the decomposition, the number of VN blocks will be </w:t>
      </w:r>
      <m:oMath>
        <m:r>
          <w:rPr>
            <w:rFonts w:ascii="Cambria Math" w:hAnsi="Cambria Math"/>
            <w:lang w:val="en-GB" w:eastAsia="zh-TW"/>
          </w:rPr>
          <m:t>p</m:t>
        </m:r>
      </m:oMath>
      <w:r>
        <w:rPr>
          <w:lang w:val="en-GB" w:eastAsia="zh-TW"/>
        </w:rPr>
        <w:t xml:space="preserve"> times the number of the original VN blocks. </w:t>
      </w:r>
    </w:p>
    <w:p w14:paraId="06C3F314" w14:textId="77777777" w:rsidR="00872051" w:rsidRDefault="00872051" w:rsidP="00872051">
      <w:pPr>
        <w:rPr>
          <w:lang w:val="en-GB" w:eastAsia="zh-TW"/>
        </w:rPr>
      </w:pPr>
      <w:r>
        <w:rPr>
          <w:lang w:val="en-GB" w:eastAsia="zh-TW"/>
        </w:rPr>
        <w:t xml:space="preserve">For </w:t>
      </w:r>
      <m:oMath>
        <m:r>
          <w:rPr>
            <w:rFonts w:ascii="Cambria Math" w:hAnsi="Cambria Math"/>
            <w:lang w:val="en-GB" w:eastAsia="zh-TW"/>
          </w:rPr>
          <m:t>p</m:t>
        </m:r>
      </m:oMath>
      <w:r>
        <w:rPr>
          <w:lang w:val="en-GB" w:eastAsia="zh-TW"/>
        </w:rPr>
        <w:t xml:space="preserve">=2, the original shifted identity matrix with shift value of v can be decomposed into 2 half-sized shifted identity matrices given by </w:t>
      </w:r>
    </w:p>
    <w:p w14:paraId="06C3F315" w14:textId="77777777" w:rsidR="00872051" w:rsidRDefault="00BB3DBD" w:rsidP="00872051">
      <w:pPr>
        <w:jc w:val="center"/>
        <w:rPr>
          <w:lang w:val="en-GB" w:eastAsia="zh-TW"/>
        </w:rPr>
      </w:pPr>
      <m:oMathPara>
        <m:oMath>
          <m:sSub>
            <m:sSubPr>
              <m:ctrlPr>
                <w:rPr>
                  <w:rFonts w:ascii="Cambria Math" w:hAnsi="Cambria Math"/>
                  <w:i/>
                  <w:lang w:val="en-GB" w:eastAsia="zh-TW"/>
                </w:rPr>
              </m:ctrlPr>
            </m:sSubPr>
            <m:e>
              <m:r>
                <w:rPr>
                  <w:rFonts w:ascii="Cambria Math" w:hAnsi="Cambria Math"/>
                  <w:lang w:val="en-GB" w:eastAsia="zh-TW"/>
                </w:rPr>
                <m:t>I</m:t>
              </m:r>
            </m:e>
            <m:sub>
              <m:r>
                <w:rPr>
                  <w:rFonts w:ascii="Cambria Math" w:hAnsi="Cambria Math"/>
                  <w:lang w:val="en-GB" w:eastAsia="zh-TW"/>
                </w:rPr>
                <m:t>v</m:t>
              </m:r>
            </m:sub>
          </m:sSub>
          <m:r>
            <w:rPr>
              <w:rFonts w:ascii="Cambria Math" w:hAnsi="Cambria Math"/>
              <w:lang w:val="en-GB" w:eastAsia="zh-TW"/>
            </w:rPr>
            <m:t>=</m:t>
          </m:r>
          <m:d>
            <m:dPr>
              <m:begChr m:val="{"/>
              <m:endChr m:val=""/>
              <m:ctrlPr>
                <w:rPr>
                  <w:rFonts w:ascii="Cambria Math" w:hAnsi="Cambria Math"/>
                  <w:i/>
                  <w:lang w:val="en-GB" w:eastAsia="zh-TW"/>
                </w:rPr>
              </m:ctrlPr>
            </m:dPr>
            <m:e>
              <m:m>
                <m:mPr>
                  <m:mcs>
                    <m:mc>
                      <m:mcPr>
                        <m:count m:val="1"/>
                        <m:mcJc m:val="center"/>
                      </m:mcPr>
                    </m:mc>
                  </m:mcs>
                  <m:ctrlPr>
                    <w:rPr>
                      <w:rFonts w:ascii="Cambria Math" w:hAnsi="Cambria Math"/>
                      <w:i/>
                      <w:lang w:val="en-GB" w:eastAsia="zh-TW"/>
                    </w:rPr>
                  </m:ctrlPr>
                </m:mPr>
                <m:mr>
                  <m:e>
                    <m:d>
                      <m:dPr>
                        <m:begChr m:val="["/>
                        <m:endChr m:val="]"/>
                        <m:ctrlPr>
                          <w:rPr>
                            <w:rFonts w:ascii="Cambria Math" w:hAnsi="Cambria Math"/>
                            <w:i/>
                            <w:lang w:val="en-GB" w:eastAsia="zh-TW"/>
                          </w:rPr>
                        </m:ctrlPr>
                      </m:dPr>
                      <m:e>
                        <m:m>
                          <m:mPr>
                            <m:mcs>
                              <m:mc>
                                <m:mcPr>
                                  <m:count m:val="2"/>
                                  <m:mcJc m:val="center"/>
                                </m:mcPr>
                              </m:mc>
                            </m:mcs>
                            <m:ctrlPr>
                              <w:rPr>
                                <w:rFonts w:ascii="Cambria Math" w:hAnsi="Cambria Math"/>
                                <w:i/>
                                <w:lang w:val="en-GB" w:eastAsia="zh-TW"/>
                              </w:rPr>
                            </m:ctrlPr>
                          </m:mPr>
                          <m:mr>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1</m:t>
                                      </m:r>
                                    </m:sub>
                                  </m:sSub>
                                </m:sub>
                              </m:sSub>
                            </m:e>
                            <m:e>
                              <m:r>
                                <w:rPr>
                                  <w:rFonts w:ascii="Cambria Math" w:hAnsi="Cambria Math"/>
                                  <w:lang w:val="en-GB" w:eastAsia="zh-TW"/>
                                </w:rPr>
                                <m:t>0</m:t>
                              </m:r>
                            </m:e>
                          </m:mr>
                          <m:mr>
                            <m:e>
                              <m:r>
                                <w:rPr>
                                  <w:rFonts w:ascii="Cambria Math" w:hAnsi="Cambria Math"/>
                                  <w:lang w:val="en-GB" w:eastAsia="zh-TW"/>
                                </w:rPr>
                                <m:t>0</m:t>
                              </m:r>
                            </m:e>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2</m:t>
                                      </m:r>
                                    </m:sub>
                                  </m:sSub>
                                </m:sub>
                              </m:sSub>
                            </m:e>
                          </m:mr>
                        </m:m>
                      </m:e>
                    </m:d>
                    <m:r>
                      <w:rPr>
                        <w:rFonts w:ascii="Cambria Math" w:hAnsi="Cambria Math"/>
                        <w:lang w:val="en-GB" w:eastAsia="zh-TW"/>
                      </w:rPr>
                      <m:t xml:space="preserve">, </m:t>
                    </m:r>
                    <m:r>
                      <m:rPr>
                        <m:nor/>
                      </m:rPr>
                      <w:rPr>
                        <w:rFonts w:ascii="Cambria Math" w:hAnsi="Cambria Math"/>
                        <w:lang w:val="en-GB" w:eastAsia="zh-TW"/>
                      </w:rPr>
                      <m:t>if</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=0</m:t>
                    </m:r>
                  </m:e>
                </m:mr>
                <m:mr>
                  <m:e>
                    <m:d>
                      <m:dPr>
                        <m:begChr m:val="["/>
                        <m:endChr m:val="]"/>
                        <m:ctrlPr>
                          <w:rPr>
                            <w:rFonts w:ascii="Cambria Math" w:hAnsi="Cambria Math"/>
                            <w:i/>
                            <w:lang w:val="en-GB" w:eastAsia="zh-TW"/>
                          </w:rPr>
                        </m:ctrlPr>
                      </m:dPr>
                      <m:e>
                        <m:m>
                          <m:mPr>
                            <m:mcs>
                              <m:mc>
                                <m:mcPr>
                                  <m:count m:val="2"/>
                                  <m:mcJc m:val="center"/>
                                </m:mcPr>
                              </m:mc>
                            </m:mcs>
                            <m:ctrlPr>
                              <w:rPr>
                                <w:rFonts w:ascii="Cambria Math" w:hAnsi="Cambria Math"/>
                                <w:i/>
                                <w:lang w:val="en-GB" w:eastAsia="zh-TW"/>
                              </w:rPr>
                            </m:ctrlPr>
                          </m:mPr>
                          <m:mr>
                            <m:e>
                              <m:r>
                                <w:rPr>
                                  <w:rFonts w:ascii="Cambria Math" w:hAnsi="Cambria Math"/>
                                  <w:lang w:val="en-GB" w:eastAsia="zh-TW"/>
                                </w:rPr>
                                <m:t>0</m:t>
                              </m:r>
                            </m:e>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1</m:t>
                                      </m:r>
                                    </m:sub>
                                  </m:sSub>
                                </m:sub>
                              </m:sSub>
                            </m:e>
                          </m:mr>
                          <m:mr>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2</m:t>
                                      </m:r>
                                    </m:sub>
                                  </m:sSub>
                                </m:sub>
                              </m:sSub>
                            </m:e>
                            <m:e>
                              <m:r>
                                <w:rPr>
                                  <w:rFonts w:ascii="Cambria Math" w:hAnsi="Cambria Math"/>
                                  <w:lang w:val="en-GB" w:eastAsia="zh-TW"/>
                                </w:rPr>
                                <m:t>0</m:t>
                              </m:r>
                            </m:e>
                          </m:mr>
                        </m:m>
                      </m:e>
                    </m:d>
                    <m:r>
                      <w:rPr>
                        <w:rFonts w:ascii="Cambria Math" w:hAnsi="Cambria Math"/>
                        <w:lang w:val="en-GB" w:eastAsia="zh-TW"/>
                      </w:rPr>
                      <m:t xml:space="preserve">, </m:t>
                    </m:r>
                    <m:r>
                      <m:rPr>
                        <m:nor/>
                      </m:rPr>
                      <w:rPr>
                        <w:rFonts w:ascii="Cambria Math" w:hAnsi="Cambria Math"/>
                        <w:lang w:val="en-GB" w:eastAsia="zh-TW"/>
                      </w:rPr>
                      <m:t>if</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=1</m:t>
                    </m:r>
                  </m:e>
                </m:mr>
              </m:m>
            </m:e>
          </m:d>
          <m:r>
            <w:rPr>
              <w:rFonts w:ascii="Cambria Math" w:hAnsi="Cambria Math"/>
              <w:lang w:val="en-GB" w:eastAsia="zh-TW"/>
            </w:rPr>
            <m:t xml:space="preserve">, </m:t>
          </m:r>
          <m:r>
            <m:rPr>
              <m:nor/>
            </m:rPr>
            <w:rPr>
              <w:rFonts w:ascii="Cambria Math" w:hAnsi="Cambria Math"/>
              <w:lang w:val="en-GB" w:eastAsia="zh-TW"/>
            </w:rPr>
            <m:t>where</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 xml:space="preserve">=v </m:t>
          </m:r>
          <m:r>
            <m:rPr>
              <m:sty m:val="p"/>
            </m:rPr>
            <w:rPr>
              <w:rFonts w:ascii="Cambria Math" w:hAnsi="Cambria Math"/>
              <w:lang w:val="en-GB" w:eastAsia="zh-TW"/>
            </w:rPr>
            <m:t xml:space="preserve">mod </m:t>
          </m:r>
          <m:r>
            <w:rPr>
              <w:rFonts w:ascii="Cambria Math" w:hAnsi="Cambria Math"/>
              <w:lang w:val="en-GB" w:eastAsia="zh-TW"/>
            </w:rPr>
            <m:t xml:space="preserve">2, </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1</m:t>
              </m:r>
            </m:sub>
          </m:sSub>
          <m:r>
            <w:rPr>
              <w:rFonts w:ascii="Cambria Math" w:hAnsi="Cambria Math"/>
              <w:lang w:val="en-GB" w:eastAsia="zh-TW"/>
            </w:rPr>
            <m:t>=</m:t>
          </m:r>
          <m:d>
            <m:dPr>
              <m:begChr m:val="⌊"/>
              <m:endChr m:val="⌋"/>
              <m:ctrlPr>
                <w:rPr>
                  <w:rFonts w:ascii="Cambria Math" w:hAnsi="Cambria Math"/>
                  <w:lang w:val="en-GB" w:eastAsia="zh-TW"/>
                </w:rPr>
              </m:ctrlPr>
            </m:dPr>
            <m:e>
              <m:r>
                <w:rPr>
                  <w:rFonts w:ascii="Cambria Math" w:hAnsi="Cambria Math"/>
                  <w:lang w:val="en-GB" w:eastAsia="zh-TW"/>
                </w:rPr>
                <m:t>v/2</m:t>
              </m:r>
            </m:e>
          </m:d>
          <m:r>
            <w:rPr>
              <w:rFonts w:ascii="Cambria Math" w:hAnsi="Cambria Math"/>
              <w:lang w:val="en-GB" w:eastAsia="zh-TW"/>
            </w:rPr>
            <m:t xml:space="preserve">, </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2</m:t>
              </m:r>
            </m:sub>
          </m:sSub>
          <m:r>
            <w:rPr>
              <w:rFonts w:ascii="Cambria Math" w:hAnsi="Cambria Math"/>
              <w:lang w:val="en-GB" w:eastAsia="zh-TW"/>
            </w:rPr>
            <m:t>=</m:t>
          </m:r>
          <m:d>
            <m:dPr>
              <m:begChr m:val="⌈"/>
              <m:endChr m:val="⌉"/>
              <m:ctrlPr>
                <w:rPr>
                  <w:rFonts w:ascii="Cambria Math" w:hAnsi="Cambria Math"/>
                  <w:i/>
                  <w:lang w:val="en-GB" w:eastAsia="zh-TW"/>
                </w:rPr>
              </m:ctrlPr>
            </m:dPr>
            <m:e>
              <m:r>
                <w:rPr>
                  <w:rFonts w:ascii="Cambria Math" w:hAnsi="Cambria Math"/>
                  <w:lang w:val="en-GB" w:eastAsia="zh-TW"/>
                </w:rPr>
                <m:t>v/2</m:t>
              </m:r>
            </m:e>
          </m:d>
          <m:r>
            <m:rPr>
              <m:sty m:val="p"/>
            </m:rPr>
            <w:rPr>
              <w:rFonts w:ascii="Cambria Math" w:hAnsi="Cambria Math"/>
              <w:lang w:val="en-GB" w:eastAsia="zh-TW"/>
            </w:rPr>
            <m:t xml:space="preserve"> mod </m:t>
          </m:r>
          <m:f>
            <m:fPr>
              <m:ctrlPr>
                <w:rPr>
                  <w:rFonts w:ascii="Cambria Math" w:hAnsi="Cambria Math"/>
                  <w:lang w:val="en-GB" w:eastAsia="zh-TW"/>
                </w:rPr>
              </m:ctrlPr>
            </m:fPr>
            <m:num>
              <m:r>
                <w:rPr>
                  <w:rFonts w:ascii="Cambria Math" w:hAnsi="Cambria Math"/>
                  <w:lang w:val="en-GB" w:eastAsia="zh-TW"/>
                </w:rPr>
                <m:t>Z</m:t>
              </m:r>
            </m:num>
            <m:den>
              <m:r>
                <w:rPr>
                  <w:rFonts w:ascii="Cambria Math" w:hAnsi="Cambria Math"/>
                  <w:lang w:val="en-GB" w:eastAsia="zh-TW"/>
                </w:rPr>
                <m:t>2</m:t>
              </m:r>
            </m:den>
          </m:f>
        </m:oMath>
      </m:oMathPara>
    </w:p>
    <w:p w14:paraId="06C3F316" w14:textId="77777777" w:rsidR="00872051" w:rsidRDefault="00872051" w:rsidP="00872051">
      <w:pPr>
        <w:rPr>
          <w:lang w:val="en-GB" w:eastAsia="zh-TW"/>
        </w:rPr>
      </w:pPr>
      <w:r>
        <w:rPr>
          <w:lang w:val="en-GB" w:eastAsia="zh-TW"/>
        </w:rPr>
        <w:t>Figure 14 shows an example to decompose a QC-LDPC kernel matrix from Z=512 to Z=256.</w:t>
      </w:r>
    </w:p>
    <w:p w14:paraId="06C3F317" w14:textId="77777777" w:rsidR="00872051" w:rsidRDefault="00BB3DBD" w:rsidP="00872051">
      <w:pPr>
        <w:keepNext/>
        <w:jc w:val="center"/>
      </w:pPr>
      <w:r>
        <w:rPr>
          <w:noProof/>
          <w:lang w:eastAsia="zh-CN"/>
        </w:rPr>
        <w:pict w14:anchorId="06C3F3E8">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4" type="#_x0000_t13" style="position:absolute;left:0;text-align:left;margin-left:252.7pt;margin-top:34.8pt;width:44pt;height:10.1pt;rotation:2762201fd;z-index:251659264" adj="17451,7676" fillcolor="#ffc000"/>
        </w:pict>
      </w:r>
      <w:r w:rsidR="00872051" w:rsidRPr="00636A7C">
        <w:rPr>
          <w:noProof/>
          <w:lang w:eastAsia="zh-CN"/>
        </w:rPr>
        <w:drawing>
          <wp:inline distT="0" distB="0" distL="0" distR="0" wp14:anchorId="06C3F3E9" wp14:editId="06C3F3EA">
            <wp:extent cx="6332400" cy="161280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32400" cy="1612800"/>
                    </a:xfrm>
                    <a:prstGeom prst="rect">
                      <a:avLst/>
                    </a:prstGeom>
                    <a:noFill/>
                    <a:ln w="9525">
                      <a:noFill/>
                      <a:miter lim="800000"/>
                      <a:headEnd/>
                      <a:tailEnd/>
                    </a:ln>
                    <a:effectLst/>
                  </pic:spPr>
                </pic:pic>
              </a:graphicData>
            </a:graphic>
          </wp:inline>
        </w:drawing>
      </w:r>
    </w:p>
    <w:p w14:paraId="06C3F318" w14:textId="77777777" w:rsidR="00872051" w:rsidRPr="0058397F" w:rsidRDefault="00872051" w:rsidP="00872051">
      <w:pPr>
        <w:pStyle w:val="ab"/>
        <w:jc w:val="center"/>
      </w:pPr>
      <w:r>
        <w:t xml:space="preserve">Figure </w:t>
      </w:r>
      <w:r w:rsidR="00EC2733">
        <w:fldChar w:fldCharType="begin"/>
      </w:r>
      <w:r>
        <w:instrText xml:space="preserve"> SEQ Figure \* ARABIC </w:instrText>
      </w:r>
      <w:r w:rsidR="00EC2733">
        <w:fldChar w:fldCharType="separate"/>
      </w:r>
      <w:r w:rsidR="00735EC4">
        <w:rPr>
          <w:noProof/>
        </w:rPr>
        <w:t>14</w:t>
      </w:r>
      <w:r w:rsidR="00EC2733">
        <w:rPr>
          <w:noProof/>
        </w:rPr>
        <w:fldChar w:fldCharType="end"/>
      </w:r>
    </w:p>
    <w:p w14:paraId="06C3F319" w14:textId="77777777" w:rsidR="00872051" w:rsidRDefault="00872051" w:rsidP="00872051">
      <w:pPr>
        <w:rPr>
          <w:rFonts w:eastAsia="新細明體"/>
          <w:b/>
          <w:u w:val="single"/>
          <w:lang w:eastAsia="zh-TW"/>
        </w:rPr>
      </w:pPr>
      <w:r>
        <w:rPr>
          <w:lang w:val="en-GB" w:eastAsia="zh-TW"/>
        </w:rPr>
        <w:t xml:space="preserve">This flexibility of </w:t>
      </w:r>
      <w:r w:rsidR="002B1D8E">
        <w:rPr>
          <w:lang w:val="en-GB" w:eastAsia="zh-TW"/>
        </w:rPr>
        <w:t xml:space="preserve">this </w:t>
      </w:r>
      <w:r>
        <w:rPr>
          <w:lang w:val="en-GB" w:eastAsia="zh-TW"/>
        </w:rPr>
        <w:t xml:space="preserve">decomposition allows </w:t>
      </w:r>
      <w:r w:rsidR="002B1D8E">
        <w:rPr>
          <w:lang w:val="en-GB" w:eastAsia="zh-TW"/>
        </w:rPr>
        <w:t xml:space="preserve">one </w:t>
      </w:r>
      <w:r>
        <w:rPr>
          <w:lang w:val="en-GB" w:eastAsia="zh-TW"/>
        </w:rPr>
        <w:t xml:space="preserve">to design </w:t>
      </w:r>
      <w:r w:rsidR="002B1D8E">
        <w:rPr>
          <w:lang w:val="en-GB" w:eastAsia="zh-TW"/>
        </w:rPr>
        <w:t xml:space="preserve">a </w:t>
      </w:r>
      <w:r>
        <w:rPr>
          <w:lang w:val="en-GB" w:eastAsia="zh-TW"/>
        </w:rPr>
        <w:t>low</w:t>
      </w:r>
      <w:r w:rsidR="002B1D8E">
        <w:rPr>
          <w:lang w:val="en-GB" w:eastAsia="zh-TW"/>
        </w:rPr>
        <w:t>-</w:t>
      </w:r>
      <w:r>
        <w:rPr>
          <w:lang w:val="en-GB" w:eastAsia="zh-TW"/>
        </w:rPr>
        <w:t xml:space="preserve">cost half-block parallel decoder for low throughput UEs. In addition, the dual-core decoder with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lang w:val="en-GB" w:eastAsia="zh-TW"/>
        </w:rPr>
        <w:t xml:space="preserve"> can also be easily used to decode this decomposed </w:t>
      </w:r>
      <w:r w:rsidR="002B1D8E">
        <w:rPr>
          <w:lang w:val="en-GB" w:eastAsia="zh-TW"/>
        </w:rPr>
        <w:t>QC-</w:t>
      </w:r>
      <w:r>
        <w:rPr>
          <w:lang w:val="en-GB" w:eastAsia="zh-TW"/>
        </w:rPr>
        <w:t xml:space="preserve">LDPC code. In this chapter, we would like to compare </w:t>
      </w:r>
      <w:r w:rsidR="002B1D8E">
        <w:rPr>
          <w:lang w:val="en-GB" w:eastAsia="zh-TW"/>
        </w:rPr>
        <w:t xml:space="preserve">to </w:t>
      </w:r>
      <w:r>
        <w:rPr>
          <w:lang w:val="en-GB" w:eastAsia="zh-TW"/>
        </w:rPr>
        <w:t xml:space="preserve">the throughput of </w:t>
      </w:r>
      <w:r w:rsidR="002B1D8E">
        <w:rPr>
          <w:lang w:val="en-GB" w:eastAsia="zh-TW"/>
        </w:rPr>
        <w:t xml:space="preserve">the </w:t>
      </w:r>
      <w:r>
        <w:rPr>
          <w:lang w:val="en-GB" w:eastAsia="zh-TW"/>
        </w:rPr>
        <w:t xml:space="preserve">QC-LDPC code proposed in </w:t>
      </w:r>
      <w:r w:rsidR="00EC2733">
        <w:rPr>
          <w:lang w:val="en-GB" w:eastAsia="zh-TW"/>
        </w:rPr>
        <w:fldChar w:fldCharType="begin"/>
      </w:r>
      <w:r>
        <w:rPr>
          <w:lang w:val="en-GB" w:eastAsia="zh-TW"/>
        </w:rPr>
        <w:instrText xml:space="preserve"> REF _Ref474006888 \r \h </w:instrText>
      </w:r>
      <w:r w:rsidR="00EC2733">
        <w:rPr>
          <w:lang w:val="en-GB" w:eastAsia="zh-TW"/>
        </w:rPr>
      </w:r>
      <w:r w:rsidR="00EC2733">
        <w:rPr>
          <w:lang w:val="en-GB" w:eastAsia="zh-TW"/>
        </w:rPr>
        <w:fldChar w:fldCharType="separate"/>
      </w:r>
      <w:r w:rsidR="00735EC4">
        <w:rPr>
          <w:lang w:val="en-GB" w:eastAsia="zh-TW"/>
        </w:rPr>
        <w:t>[2]</w:t>
      </w:r>
      <w:r w:rsidR="00EC2733">
        <w:rPr>
          <w:lang w:val="en-GB" w:eastAsia="zh-TW"/>
        </w:rPr>
        <w:fldChar w:fldCharType="end"/>
      </w:r>
      <w:r w:rsidR="002B1D8E">
        <w:rPr>
          <w:lang w:val="en-GB" w:eastAsia="zh-TW"/>
        </w:rPr>
        <w:t>,</w:t>
      </w:r>
      <w:r>
        <w:rPr>
          <w:lang w:val="en-GB" w:eastAsia="zh-TW"/>
        </w:rPr>
        <w:t xml:space="preserve"> which is the best code among the proposals with</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rFonts w:hint="eastAsia" w:eastAsiaTheme="minorEastAsia"/>
          <w:lang w:eastAsia="zh-TW"/>
        </w:rPr>
        <w:t>.</w:t>
      </w:r>
      <w:r>
        <w:rPr>
          <w:lang w:val="en-GB" w:eastAsia="zh-TW"/>
        </w:rPr>
        <w:t xml:space="preserve"> The QC-LDPC code proposed by Mediatek in </w:t>
      </w:r>
      <w:r w:rsidR="00EC2733">
        <w:rPr>
          <w:lang w:val="en-GB" w:eastAsia="zh-TW"/>
        </w:rPr>
        <w:fldChar w:fldCharType="begin"/>
      </w:r>
      <w:r>
        <w:rPr>
          <w:lang w:val="en-GB" w:eastAsia="zh-TW"/>
        </w:rPr>
        <w:instrText xml:space="preserve"> REF _Ref478048310 \r \h </w:instrText>
      </w:r>
      <w:r w:rsidR="00EC2733">
        <w:rPr>
          <w:lang w:val="en-GB" w:eastAsia="zh-TW"/>
        </w:rPr>
      </w:r>
      <w:r w:rsidR="00EC2733">
        <w:rPr>
          <w:lang w:val="en-GB" w:eastAsia="zh-TW"/>
        </w:rPr>
        <w:fldChar w:fldCharType="separate"/>
      </w:r>
      <w:r w:rsidR="00735EC4">
        <w:rPr>
          <w:lang w:val="en-GB" w:eastAsia="zh-TW"/>
        </w:rPr>
        <w:t>[1]</w:t>
      </w:r>
      <w:r w:rsidR="00EC2733">
        <w:rPr>
          <w:lang w:val="en-GB" w:eastAsia="zh-TW"/>
        </w:rPr>
        <w:fldChar w:fldCharType="end"/>
      </w:r>
      <w:r>
        <w:rPr>
          <w:lang w:val="en-GB" w:eastAsia="zh-TW"/>
        </w:rPr>
        <w:t xml:space="preserve"> can be decomposed and decoded by </w:t>
      </w:r>
      <w:r w:rsidR="002B1D8E">
        <w:rPr>
          <w:lang w:val="en-GB" w:eastAsia="zh-TW"/>
        </w:rPr>
        <w:t xml:space="preserve">a </w:t>
      </w:r>
      <w:r>
        <w:rPr>
          <w:lang w:val="en-GB" w:eastAsia="zh-TW"/>
        </w:rPr>
        <w:t>dual-core decoder with</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lang w:val="en-GB" w:eastAsia="zh-TW"/>
        </w:rPr>
        <w:t xml:space="preserve">. The comparisons are based on practical pipeline scheduling and the results are shown in </w:t>
      </w:r>
      <w:r w:rsidR="00EC2733">
        <w:rPr>
          <w:lang w:val="en-GB" w:eastAsia="zh-TW"/>
        </w:rPr>
        <w:fldChar w:fldCharType="begin"/>
      </w:r>
      <w:r>
        <w:rPr>
          <w:lang w:val="en-GB" w:eastAsia="zh-TW"/>
        </w:rPr>
        <w:instrText xml:space="preserve"> REF _Ref477976378 \h </w:instrText>
      </w:r>
      <w:r w:rsidR="00EC2733">
        <w:rPr>
          <w:lang w:val="en-GB" w:eastAsia="zh-TW"/>
        </w:rPr>
      </w:r>
      <w:r w:rsidR="00EC2733">
        <w:rPr>
          <w:lang w:val="en-GB" w:eastAsia="zh-TW"/>
        </w:rPr>
        <w:fldChar w:fldCharType="separate"/>
      </w:r>
      <w:r w:rsidR="00735EC4">
        <w:t xml:space="preserve">Figure </w:t>
      </w:r>
      <w:r w:rsidR="00735EC4">
        <w:rPr>
          <w:noProof/>
        </w:rPr>
        <w:t>15</w:t>
      </w:r>
      <w:r w:rsidR="00EC2733">
        <w:rPr>
          <w:lang w:val="en-GB" w:eastAsia="zh-TW"/>
        </w:rPr>
        <w:fldChar w:fldCharType="end"/>
      </w:r>
      <w:r>
        <w:rPr>
          <w:lang w:val="en-GB" w:eastAsia="zh-TW"/>
        </w:rPr>
        <w:t xml:space="preserve"> and </w:t>
      </w:r>
      <w:r w:rsidR="00EC2733">
        <w:rPr>
          <w:lang w:val="en-GB" w:eastAsia="zh-TW"/>
        </w:rPr>
        <w:fldChar w:fldCharType="begin"/>
      </w:r>
      <w:r>
        <w:rPr>
          <w:lang w:val="en-GB" w:eastAsia="zh-TW"/>
        </w:rPr>
        <w:instrText xml:space="preserve"> REF _Ref478040650 \h </w:instrText>
      </w:r>
      <w:r w:rsidR="00EC2733">
        <w:rPr>
          <w:lang w:val="en-GB" w:eastAsia="zh-TW"/>
        </w:rPr>
      </w:r>
      <w:r w:rsidR="00EC2733">
        <w:rPr>
          <w:lang w:val="en-GB" w:eastAsia="zh-TW"/>
        </w:rPr>
        <w:fldChar w:fldCharType="separate"/>
      </w:r>
      <w:r w:rsidR="00735EC4">
        <w:t xml:space="preserve">Figure </w:t>
      </w:r>
      <w:r w:rsidR="00735EC4">
        <w:rPr>
          <w:noProof/>
        </w:rPr>
        <w:t>16</w:t>
      </w:r>
      <w:r w:rsidR="00EC2733">
        <w:rPr>
          <w:lang w:val="en-GB" w:eastAsia="zh-TW"/>
        </w:rPr>
        <w:fldChar w:fldCharType="end"/>
      </w:r>
      <w:r>
        <w:rPr>
          <w:lang w:val="en-GB" w:eastAsia="zh-TW"/>
        </w:rPr>
        <w:t xml:space="preserve">. Therefore, assuming </w:t>
      </w:r>
      <w:r>
        <w:rPr>
          <w:color w:val="0000FF"/>
          <w:lang w:val="en-GB" w:eastAsia="zh-TW"/>
        </w:rPr>
        <w:t>the same hardware of the dual-</w:t>
      </w:r>
      <w:r w:rsidRPr="007B6F93">
        <w:rPr>
          <w:color w:val="0000FF"/>
          <w:lang w:val="en-GB" w:eastAsia="zh-TW"/>
        </w:rPr>
        <w:t>core decoder</w:t>
      </w:r>
      <w:r>
        <w:rPr>
          <w:lang w:val="en-GB" w:eastAsia="zh-TW"/>
        </w:rPr>
        <w:t xml:space="preserve"> with the shift size of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lang w:val="en-GB" w:eastAsia="zh-TW"/>
        </w:rPr>
        <w:t xml:space="preserve"> and no switch is added between two cores and memory banks, </w:t>
      </w:r>
      <w:r w:rsidR="002B1D8E">
        <w:rPr>
          <w:lang w:val="en-GB" w:eastAsia="zh-TW"/>
        </w:rPr>
        <w:t xml:space="preserve">as shown in the </w:t>
      </w:r>
      <w:r w:rsidR="00EC2733">
        <w:rPr>
          <w:lang w:val="en-GB" w:eastAsia="zh-TW"/>
        </w:rPr>
        <w:fldChar w:fldCharType="begin"/>
      </w:r>
      <w:r w:rsidR="002B1D8E">
        <w:rPr>
          <w:lang w:val="en-GB" w:eastAsia="zh-TW"/>
        </w:rPr>
        <w:instrText xml:space="preserve"> REF _Ref477976378 \h </w:instrText>
      </w:r>
      <w:r w:rsidR="00EC2733">
        <w:rPr>
          <w:lang w:val="en-GB" w:eastAsia="zh-TW"/>
        </w:rPr>
      </w:r>
      <w:r w:rsidR="00EC2733">
        <w:rPr>
          <w:lang w:val="en-GB" w:eastAsia="zh-TW"/>
        </w:rPr>
        <w:fldChar w:fldCharType="separate"/>
      </w:r>
      <w:r w:rsidR="00735EC4">
        <w:t xml:space="preserve">Figure </w:t>
      </w:r>
      <w:r w:rsidR="00735EC4">
        <w:rPr>
          <w:noProof/>
        </w:rPr>
        <w:t>15</w:t>
      </w:r>
      <w:r w:rsidR="00EC2733">
        <w:rPr>
          <w:lang w:val="en-GB" w:eastAsia="zh-TW"/>
        </w:rPr>
        <w:fldChar w:fldCharType="end"/>
      </w:r>
      <w:r w:rsidR="002B1D8E">
        <w:rPr>
          <w:lang w:val="en-GB" w:eastAsia="zh-TW"/>
        </w:rPr>
        <w:t xml:space="preserve">, </w:t>
      </w:r>
      <w:r>
        <w:rPr>
          <w:lang w:val="en-GB" w:eastAsia="zh-TW"/>
        </w:rPr>
        <w:t xml:space="preserve">we can observe that the cycle requirement of the one proposed in </w:t>
      </w:r>
      <w:r w:rsidR="00EC2733">
        <w:rPr>
          <w:lang w:val="en-GB" w:eastAsia="zh-TW"/>
        </w:rPr>
        <w:fldChar w:fldCharType="begin"/>
      </w:r>
      <w:r>
        <w:rPr>
          <w:lang w:val="en-GB" w:eastAsia="zh-TW"/>
        </w:rPr>
        <w:instrText xml:space="preserve"> REF _Ref474006888 \r \h </w:instrText>
      </w:r>
      <w:r w:rsidR="00EC2733">
        <w:rPr>
          <w:lang w:val="en-GB" w:eastAsia="zh-TW"/>
        </w:rPr>
      </w:r>
      <w:r w:rsidR="00EC2733">
        <w:rPr>
          <w:lang w:val="en-GB" w:eastAsia="zh-TW"/>
        </w:rPr>
        <w:fldChar w:fldCharType="separate"/>
      </w:r>
      <w:r w:rsidR="00735EC4">
        <w:rPr>
          <w:lang w:val="en-GB" w:eastAsia="zh-TW"/>
        </w:rPr>
        <w:t>[2]</w:t>
      </w:r>
      <w:r w:rsidR="00EC2733">
        <w:rPr>
          <w:lang w:val="en-GB" w:eastAsia="zh-TW"/>
        </w:rPr>
        <w:fldChar w:fldCharType="end"/>
      </w:r>
      <w:r>
        <w:rPr>
          <w:lang w:val="en-GB" w:eastAsia="zh-TW"/>
        </w:rPr>
        <w:t xml:space="preserve"> is obvious</w:t>
      </w:r>
      <w:r w:rsidR="002B1D8E">
        <w:rPr>
          <w:lang w:val="en-GB" w:eastAsia="zh-TW"/>
        </w:rPr>
        <w:t>ly</w:t>
      </w:r>
      <w:r>
        <w:rPr>
          <w:lang w:val="en-GB" w:eastAsia="zh-TW"/>
        </w:rPr>
        <w:t xml:space="preserve"> larger than that proposed by Mediatek.</w:t>
      </w:r>
      <w:r w:rsidDel="009D0A1C">
        <w:rPr>
          <w:lang w:val="en-GB" w:eastAsia="zh-TW"/>
        </w:rPr>
        <w:t xml:space="preserve"> </w:t>
      </w:r>
    </w:p>
    <w:p w14:paraId="06C3F31A"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15</w:t>
      </w:r>
      <w:r w:rsidRPr="00B04778">
        <w:rPr>
          <w:b/>
          <w:u w:val="single"/>
          <w:lang w:eastAsia="ko-KR"/>
        </w:rPr>
        <w:t>:</w:t>
      </w:r>
      <w:r>
        <w:rPr>
          <w:lang w:val="en-GB" w:eastAsia="zh-TW"/>
        </w:rPr>
        <w:t xml:space="preserve"> Based on the same hardware of </w:t>
      </w:r>
      <w:r w:rsidR="002B1D8E">
        <w:rPr>
          <w:lang w:val="en-GB" w:eastAsia="zh-TW"/>
        </w:rPr>
        <w:t xml:space="preserve">a </w:t>
      </w:r>
      <w:r>
        <w:rPr>
          <w:lang w:val="en-GB" w:eastAsia="zh-TW"/>
        </w:rPr>
        <w:t>dual-core decoder without switch</w:t>
      </w:r>
      <w:r w:rsidR="002B1D8E">
        <w:rPr>
          <w:lang w:val="en-GB" w:eastAsia="zh-TW"/>
        </w:rPr>
        <w:t>es</w:t>
      </w:r>
      <w:r>
        <w:rPr>
          <w:lang w:val="en-GB" w:eastAsia="zh-TW"/>
        </w:rPr>
        <w:t xml:space="preserve"> between </w:t>
      </w:r>
      <w:r w:rsidR="002B1D8E">
        <w:rPr>
          <w:lang w:val="en-GB" w:eastAsia="zh-TW"/>
        </w:rPr>
        <w:t xml:space="preserve">the </w:t>
      </w:r>
      <w:r>
        <w:rPr>
          <w:lang w:val="en-GB" w:eastAsia="zh-TW"/>
        </w:rPr>
        <w:t xml:space="preserve">two cores and </w:t>
      </w:r>
      <w:r w:rsidR="002B1D8E">
        <w:rPr>
          <w:lang w:val="en-GB" w:eastAsia="zh-TW"/>
        </w:rPr>
        <w:t xml:space="preserve">the </w:t>
      </w:r>
      <w:r>
        <w:rPr>
          <w:lang w:val="en-GB" w:eastAsia="zh-TW"/>
        </w:rPr>
        <w:t xml:space="preserve">memory banks, the latency and throughput of the decoder for the </w:t>
      </w:r>
      <w:r w:rsidR="002B1D8E">
        <w:rPr>
          <w:lang w:val="en-GB" w:eastAsia="zh-TW"/>
        </w:rPr>
        <w:t xml:space="preserve">Mediatek </w:t>
      </w:r>
      <w:r>
        <w:rPr>
          <w:lang w:val="en-GB" w:eastAsia="zh-TW"/>
        </w:rPr>
        <w:t xml:space="preserve">proposed </w:t>
      </w:r>
      <w:r w:rsidR="002B1D8E">
        <w:rPr>
          <w:lang w:val="en-GB" w:eastAsia="zh-TW"/>
        </w:rPr>
        <w:t>QC-</w:t>
      </w:r>
      <w:r>
        <w:rPr>
          <w:lang w:val="en-GB" w:eastAsia="zh-TW"/>
        </w:rPr>
        <w:t xml:space="preserve">LDPC code is </w:t>
      </w:r>
      <w:r w:rsidR="002B1D8E">
        <w:rPr>
          <w:lang w:val="en-GB" w:eastAsia="zh-TW"/>
        </w:rPr>
        <w:t>superior</w:t>
      </w:r>
      <w:r>
        <w:rPr>
          <w:lang w:val="en-GB" w:eastAsia="zh-TW"/>
        </w:rPr>
        <w:t>.</w:t>
      </w:r>
    </w:p>
    <w:p w14:paraId="06C3F31B" w14:textId="77777777" w:rsidR="00872051" w:rsidRDefault="00872051" w:rsidP="00872051">
      <w:pPr>
        <w:rPr>
          <w:lang w:val="en-GB" w:eastAsia="zh-TW"/>
        </w:rPr>
      </w:pPr>
      <w:r>
        <w:rPr>
          <w:lang w:val="en-GB" w:eastAsia="zh-TW"/>
        </w:rPr>
        <w:t xml:space="preserve">If we add switches between cores and memory banks, the latencies of both proposals can be improved. However, as observed in Figure 15, the improvement is more significant for the </w:t>
      </w:r>
      <w:r w:rsidR="002B1D8E">
        <w:rPr>
          <w:lang w:val="en-GB" w:eastAsia="zh-TW"/>
        </w:rPr>
        <w:t xml:space="preserve">Mediatek </w:t>
      </w:r>
      <w:r>
        <w:rPr>
          <w:lang w:val="en-GB" w:eastAsia="zh-TW"/>
        </w:rPr>
        <w:t xml:space="preserve">proposed QC-LDPC code. </w:t>
      </w:r>
    </w:p>
    <w:p w14:paraId="06C3F31C"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16</w:t>
      </w:r>
      <w:r w:rsidRPr="00B04778">
        <w:rPr>
          <w:b/>
          <w:u w:val="single"/>
          <w:lang w:eastAsia="ko-KR"/>
        </w:rPr>
        <w:t>:</w:t>
      </w:r>
      <w:r>
        <w:rPr>
          <w:lang w:val="en-GB" w:eastAsia="zh-TW"/>
        </w:rPr>
        <w:t xml:space="preserve"> If we add switches between cores and memory banks, the latency and throughput can be improved for </w:t>
      </w:r>
      <w:r w:rsidR="002B1D8E">
        <w:rPr>
          <w:lang w:val="en-GB" w:eastAsia="zh-TW"/>
        </w:rPr>
        <w:t xml:space="preserve">all </w:t>
      </w:r>
      <w:r>
        <w:rPr>
          <w:lang w:val="en-GB" w:eastAsia="zh-TW"/>
        </w:rPr>
        <w:t xml:space="preserve">proposals. However, the improvement of the </w:t>
      </w:r>
      <w:r w:rsidR="002B1D8E">
        <w:rPr>
          <w:lang w:val="en-GB" w:eastAsia="zh-TW"/>
        </w:rPr>
        <w:t xml:space="preserve">Mediatek </w:t>
      </w:r>
      <w:r>
        <w:rPr>
          <w:lang w:val="en-GB" w:eastAsia="zh-TW"/>
        </w:rPr>
        <w:t xml:space="preserve">proposed </w:t>
      </w:r>
      <w:r w:rsidR="002B1D8E">
        <w:rPr>
          <w:lang w:val="en-GB" w:eastAsia="zh-TW"/>
        </w:rPr>
        <w:t>QC-</w:t>
      </w:r>
      <w:r>
        <w:rPr>
          <w:lang w:val="en-GB" w:eastAsia="zh-TW"/>
        </w:rPr>
        <w:t>LDPC code is more significant.</w:t>
      </w:r>
    </w:p>
    <w:p w14:paraId="06C3F31D"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17</w:t>
      </w:r>
      <w:r w:rsidRPr="00B04778">
        <w:rPr>
          <w:b/>
          <w:u w:val="single"/>
          <w:lang w:eastAsia="ko-KR"/>
        </w:rPr>
        <w:t>:</w:t>
      </w:r>
      <w:r>
        <w:rPr>
          <w:lang w:val="en-GB" w:eastAsia="zh-TW"/>
        </w:rPr>
        <w:t xml:space="preserve"> The decomposition scheme helps to compare different </w:t>
      </w:r>
      <w:r w:rsidR="009C20FB">
        <w:rPr>
          <w:lang w:val="en-GB" w:eastAsia="zh-TW"/>
        </w:rPr>
        <w:t>QC-LDPC</w:t>
      </w:r>
      <w:r>
        <w:rPr>
          <w:lang w:val="en-GB" w:eastAsia="zh-TW"/>
        </w:rPr>
        <w:t xml:space="preserve"> codes of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t xml:space="preserve"> and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t xml:space="preserve"> under the same hardware complexity. And the result shows that </w:t>
      </w:r>
      <w:r w:rsidR="002B1D8E">
        <w:t xml:space="preserve">a </w:t>
      </w:r>
      <w:r>
        <w:t xml:space="preserve">compact QC-LDPC code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has higher throughput than that of </w:t>
      </w:r>
      <w:r w:rsidR="002B1D8E">
        <w:t xml:space="preserve">a </w:t>
      </w:r>
      <w:r>
        <w:t>QC-LDPC code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06C3F31E" w14:textId="77777777" w:rsidR="00872051" w:rsidRDefault="00872051" w:rsidP="00872051">
      <w:pPr>
        <w:rPr>
          <w:lang w:val="en-GB" w:eastAsia="zh-TW"/>
        </w:rPr>
      </w:pPr>
    </w:p>
    <w:p w14:paraId="06C3F31F" w14:textId="77777777" w:rsidR="00872051" w:rsidRDefault="00872051" w:rsidP="00872051">
      <w:pPr>
        <w:keepNext/>
        <w:jc w:val="center"/>
      </w:pPr>
      <w:r w:rsidRPr="00AF144B">
        <w:rPr>
          <w:noProof/>
          <w:lang w:eastAsia="zh-CN"/>
        </w:rPr>
        <w:drawing>
          <wp:inline distT="0" distB="0" distL="0" distR="0" wp14:anchorId="06C3F3EB" wp14:editId="06C3F3EC">
            <wp:extent cx="5056360" cy="3791366"/>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58263" cy="3792793"/>
                    </a:xfrm>
                    <a:prstGeom prst="rect">
                      <a:avLst/>
                    </a:prstGeom>
                    <a:noFill/>
                    <a:ln>
                      <a:noFill/>
                    </a:ln>
                  </pic:spPr>
                </pic:pic>
              </a:graphicData>
            </a:graphic>
          </wp:inline>
        </w:drawing>
      </w:r>
    </w:p>
    <w:p w14:paraId="06C3F320" w14:textId="77777777" w:rsidR="00872051" w:rsidRDefault="00872051" w:rsidP="00872051">
      <w:pPr>
        <w:pStyle w:val="ab"/>
        <w:jc w:val="center"/>
      </w:pPr>
      <w:bookmarkStart w:id="24" w:name="_Ref477976378"/>
      <w:r>
        <w:t xml:space="preserve">Figure </w:t>
      </w:r>
      <w:r w:rsidR="00EC2733">
        <w:fldChar w:fldCharType="begin"/>
      </w:r>
      <w:r>
        <w:instrText xml:space="preserve"> SEQ Figure \* ARABIC </w:instrText>
      </w:r>
      <w:r w:rsidR="00EC2733">
        <w:fldChar w:fldCharType="separate"/>
      </w:r>
      <w:r w:rsidR="00735EC4">
        <w:rPr>
          <w:noProof/>
        </w:rPr>
        <w:t>15</w:t>
      </w:r>
      <w:r w:rsidR="00EC2733">
        <w:rPr>
          <w:noProof/>
        </w:rPr>
        <w:fldChar w:fldCharType="end"/>
      </w:r>
      <w:bookmarkEnd w:id="24"/>
      <w:r>
        <w:rPr>
          <w:noProof/>
        </w:rPr>
        <w:t xml:space="preserve">: </w:t>
      </w:r>
      <w:r w:rsidRPr="00C37351">
        <w:rPr>
          <w:b w:val="0"/>
          <w:noProof/>
        </w:rPr>
        <w:t xml:space="preserve">Cycle requirement </w:t>
      </w:r>
      <w:r>
        <w:rPr>
          <w:b w:val="0"/>
          <w:noProof/>
        </w:rPr>
        <w:t xml:space="preserve">comparison </w:t>
      </w:r>
    </w:p>
    <w:p w14:paraId="06C3F321" w14:textId="77777777" w:rsidR="00872051" w:rsidRDefault="00872051" w:rsidP="00872051">
      <w:pPr>
        <w:keepNext/>
        <w:jc w:val="center"/>
      </w:pPr>
      <w:r w:rsidRPr="00AF144B">
        <w:rPr>
          <w:noProof/>
          <w:lang w:eastAsia="zh-CN"/>
        </w:rPr>
        <w:drawing>
          <wp:inline distT="0" distB="0" distL="0" distR="0" wp14:anchorId="06C3F3ED" wp14:editId="06C3F3EE">
            <wp:extent cx="5065111" cy="3797928"/>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71875" cy="3803000"/>
                    </a:xfrm>
                    <a:prstGeom prst="rect">
                      <a:avLst/>
                    </a:prstGeom>
                    <a:noFill/>
                    <a:ln>
                      <a:noFill/>
                    </a:ln>
                  </pic:spPr>
                </pic:pic>
              </a:graphicData>
            </a:graphic>
          </wp:inline>
        </w:drawing>
      </w:r>
    </w:p>
    <w:p w14:paraId="06C3F322" w14:textId="77777777" w:rsidR="00872051" w:rsidRPr="00AA2A3A" w:rsidRDefault="00872051" w:rsidP="00872051">
      <w:pPr>
        <w:pStyle w:val="ab"/>
        <w:jc w:val="center"/>
      </w:pPr>
      <w:bookmarkStart w:id="25" w:name="_Ref478040650"/>
      <w:r>
        <w:t xml:space="preserve">Figure </w:t>
      </w:r>
      <w:r w:rsidR="00EC2733">
        <w:fldChar w:fldCharType="begin"/>
      </w:r>
      <w:r>
        <w:instrText xml:space="preserve"> SEQ Figure \* ARABIC </w:instrText>
      </w:r>
      <w:r w:rsidR="00EC2733">
        <w:fldChar w:fldCharType="separate"/>
      </w:r>
      <w:r w:rsidR="00735EC4">
        <w:rPr>
          <w:noProof/>
        </w:rPr>
        <w:t>16</w:t>
      </w:r>
      <w:r w:rsidR="00EC2733">
        <w:rPr>
          <w:noProof/>
        </w:rPr>
        <w:fldChar w:fldCharType="end"/>
      </w:r>
      <w:bookmarkEnd w:id="25"/>
      <w:r>
        <w:rPr>
          <w:noProof/>
        </w:rPr>
        <w:t>:</w:t>
      </w:r>
      <w:r w:rsidRPr="00343BE2">
        <w:rPr>
          <w:b w:val="0"/>
          <w:noProof/>
        </w:rPr>
        <w:t xml:space="preserve"> </w:t>
      </w:r>
      <w:r>
        <w:rPr>
          <w:b w:val="0"/>
          <w:noProof/>
        </w:rPr>
        <w:t>Throughput comparisoin</w:t>
      </w:r>
    </w:p>
    <w:p w14:paraId="06C3F323" w14:textId="77777777" w:rsidR="00872051" w:rsidRDefault="00872051" w:rsidP="00872051">
      <w:pPr>
        <w:pStyle w:val="1"/>
        <w:spacing w:before="0" w:after="0"/>
        <w:rPr>
          <w:rFonts w:eastAsiaTheme="minorEastAsia"/>
          <w:lang w:eastAsia="zh-TW"/>
        </w:rPr>
      </w:pPr>
      <w:r>
        <w:rPr>
          <w:lang w:eastAsia="zh-TW"/>
        </w:rPr>
        <w:t>Row Parallel Decoder</w:t>
      </w:r>
    </w:p>
    <w:p w14:paraId="06C3F324" w14:textId="77777777" w:rsidR="00872051" w:rsidRDefault="00872051" w:rsidP="00872051">
      <w:pPr>
        <w:rPr>
          <w:rFonts w:eastAsiaTheme="minorEastAsia"/>
          <w:lang w:val="en-GB" w:eastAsia="zh-TW"/>
        </w:rPr>
      </w:pPr>
      <w:r>
        <w:rPr>
          <w:rFonts w:eastAsiaTheme="minorEastAsia"/>
          <w:lang w:val="en-GB" w:eastAsia="zh-TW"/>
        </w:rPr>
        <w:t>A row-</w:t>
      </w:r>
      <w:r>
        <w:rPr>
          <w:rFonts w:hint="eastAsia" w:eastAsiaTheme="minorEastAsia"/>
          <w:lang w:val="en-GB" w:eastAsia="zh-TW"/>
        </w:rPr>
        <w:t xml:space="preserve">parallel </w:t>
      </w:r>
      <w:r>
        <w:rPr>
          <w:rFonts w:eastAsiaTheme="minorEastAsia"/>
          <w:lang w:val="en-GB" w:eastAsia="zh-TW"/>
        </w:rPr>
        <w:t xml:space="preserve">decoder </w:t>
      </w:r>
      <w:r>
        <w:rPr>
          <w:rFonts w:hint="eastAsia" w:eastAsiaTheme="minorEastAsia"/>
          <w:lang w:val="en-GB" w:eastAsia="zh-TW"/>
        </w:rPr>
        <w:t xml:space="preserve">architecture </w:t>
      </w:r>
      <w:r>
        <w:rPr>
          <w:rFonts w:eastAsiaTheme="minorEastAsia"/>
          <w:lang w:val="en-GB" w:eastAsia="zh-TW"/>
        </w:rPr>
        <w:t xml:space="preserve">is proven to provide extremely high throughput of tens of Gb/s in </w:t>
      </w:r>
      <w:r w:rsidR="00EC2733">
        <w:rPr>
          <w:rFonts w:eastAsiaTheme="minorEastAsia"/>
          <w:lang w:val="en-GB" w:eastAsia="zh-TW"/>
        </w:rPr>
        <w:fldChar w:fldCharType="begin"/>
      </w:r>
      <w:r>
        <w:rPr>
          <w:rFonts w:eastAsiaTheme="minorEastAsia"/>
          <w:lang w:val="en-GB" w:eastAsia="zh-TW"/>
        </w:rPr>
        <w:instrText xml:space="preserve"> REF _Ref473988680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[8]</w:t>
      </w:r>
      <w:r w:rsidR="00EC2733">
        <w:rPr>
          <w:rFonts w:eastAsiaTheme="minorEastAsia"/>
          <w:lang w:val="en-GB" w:eastAsia="zh-TW"/>
        </w:rPr>
        <w:fldChar w:fldCharType="end"/>
      </w:r>
      <w:r>
        <w:rPr>
          <w:rFonts w:eastAsiaTheme="minorEastAsia"/>
          <w:lang w:val="en-GB" w:eastAsia="zh-TW"/>
        </w:rPr>
        <w:t xml:space="preserve">, </w:t>
      </w:r>
      <w:r w:rsidR="00EC2733">
        <w:rPr>
          <w:rFonts w:eastAsiaTheme="minorEastAsia"/>
          <w:lang w:val="en-GB" w:eastAsia="zh-TW"/>
        </w:rPr>
        <w:fldChar w:fldCharType="begin"/>
      </w:r>
      <w:r>
        <w:rPr>
          <w:rFonts w:eastAsiaTheme="minorEastAsia"/>
          <w:lang w:val="en-GB" w:eastAsia="zh-TW"/>
        </w:rPr>
        <w:instrText xml:space="preserve"> REF _Ref473988682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[9]</w:t>
      </w:r>
      <w:r w:rsidR="00EC2733">
        <w:rPr>
          <w:rFonts w:eastAsiaTheme="minorEastAsia"/>
          <w:lang w:val="en-GB" w:eastAsia="zh-TW"/>
        </w:rPr>
        <w:fldChar w:fldCharType="end"/>
      </w:r>
      <w:r>
        <w:rPr>
          <w:rFonts w:eastAsiaTheme="minorEastAsia"/>
          <w:lang w:val="en-GB" w:eastAsia="zh-TW"/>
        </w:rPr>
        <w:t xml:space="preserve"> and </w:t>
      </w:r>
      <w:r w:rsidR="00EC2733">
        <w:rPr>
          <w:rFonts w:eastAsiaTheme="minorEastAsia"/>
          <w:lang w:val="en-GB" w:eastAsia="zh-TW"/>
        </w:rPr>
        <w:fldChar w:fldCharType="begin"/>
      </w:r>
      <w:r>
        <w:rPr>
          <w:rFonts w:eastAsiaTheme="minorEastAsia"/>
          <w:lang w:val="en-GB" w:eastAsia="zh-TW"/>
        </w:rPr>
        <w:instrText xml:space="preserve"> REF _Ref473988683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[10]</w:t>
      </w:r>
      <w:r w:rsidR="00EC2733">
        <w:rPr>
          <w:rFonts w:eastAsiaTheme="minorEastAsia"/>
          <w:lang w:val="en-GB" w:eastAsia="zh-TW"/>
        </w:rPr>
        <w:fldChar w:fldCharType="end"/>
      </w:r>
      <w:r>
        <w:rPr>
          <w:rFonts w:eastAsiaTheme="minorEastAsia"/>
          <w:lang w:val="en-GB" w:eastAsia="zh-TW"/>
        </w:rPr>
        <w:t xml:space="preserve">. In </w:t>
      </w:r>
      <w:r w:rsidR="002B1D8E">
        <w:rPr>
          <w:rFonts w:eastAsiaTheme="minorEastAsia"/>
          <w:lang w:val="en-GB" w:eastAsia="zh-TW"/>
        </w:rPr>
        <w:t xml:space="preserve">a </w:t>
      </w:r>
      <w:r>
        <w:rPr>
          <w:rFonts w:eastAsiaTheme="minorEastAsia"/>
          <w:lang w:val="en-GB" w:eastAsia="zh-TW"/>
        </w:rPr>
        <w:t>row-</w:t>
      </w:r>
      <w:r>
        <w:rPr>
          <w:rFonts w:hint="eastAsia" w:eastAsiaTheme="minorEastAsia"/>
          <w:lang w:val="en-GB" w:eastAsia="zh-TW"/>
        </w:rPr>
        <w:t xml:space="preserve">parallel </w:t>
      </w:r>
      <w:r>
        <w:rPr>
          <w:rFonts w:eastAsiaTheme="minorEastAsia"/>
          <w:lang w:val="en-GB" w:eastAsia="zh-TW"/>
        </w:rPr>
        <w:t>decoder, a</w:t>
      </w:r>
      <w:r>
        <w:rPr>
          <w:rFonts w:hint="eastAsia" w:eastAsiaTheme="minorEastAsia"/>
          <w:lang w:val="en-GB" w:eastAsia="zh-TW"/>
        </w:rPr>
        <w:t xml:space="preserve">ll variable nodes </w:t>
      </w:r>
      <w:r>
        <w:rPr>
          <w:rFonts w:eastAsiaTheme="minorEastAsia"/>
          <w:lang w:val="en-GB" w:eastAsia="zh-TW"/>
        </w:rPr>
        <w:t>corresponding</w:t>
      </w:r>
      <w:r>
        <w:rPr>
          <w:rFonts w:hint="eastAsia" w:eastAsiaTheme="minorEastAsia"/>
          <w:lang w:val="en-GB" w:eastAsia="zh-TW"/>
        </w:rPr>
        <w:t xml:space="preserve"> to one segment of </w:t>
      </w:r>
      <w:r>
        <w:rPr>
          <w:rFonts w:eastAsiaTheme="minorEastAsia"/>
          <w:lang w:val="en-GB" w:eastAsia="zh-TW"/>
        </w:rPr>
        <w:t>a check node (</w:t>
      </w:r>
      <w:r>
        <w:rPr>
          <w:rFonts w:hint="eastAsia" w:eastAsiaTheme="minorEastAsia"/>
          <w:lang w:val="en-GB" w:eastAsia="zh-TW"/>
        </w:rPr>
        <w:t>CN</w:t>
      </w:r>
      <w:r>
        <w:rPr>
          <w:rFonts w:eastAsiaTheme="minorEastAsia"/>
          <w:lang w:val="en-GB" w:eastAsia="zh-TW"/>
        </w:rPr>
        <w:t>)</w:t>
      </w:r>
      <w:r>
        <w:rPr>
          <w:rFonts w:hint="eastAsia" w:eastAsiaTheme="minorEastAsia"/>
          <w:lang w:val="en-GB" w:eastAsia="zh-TW"/>
        </w:rPr>
        <w:t xml:space="preserve"> block</w:t>
      </w:r>
      <w:r>
        <w:rPr>
          <w:rFonts w:eastAsiaTheme="minorEastAsia"/>
          <w:lang w:val="en-GB" w:eastAsia="zh-TW"/>
        </w:rPr>
        <w:t xml:space="preserve"> are processed in parallel</w:t>
      </w:r>
      <w:r>
        <w:rPr>
          <w:rFonts w:hint="eastAsia" w:eastAsiaTheme="minorEastAsia"/>
          <w:lang w:val="en-GB" w:eastAsia="zh-TW"/>
        </w:rPr>
        <w:t xml:space="preserve"> and the size of the segment is </w:t>
      </w:r>
      <w:r>
        <w:rPr>
          <w:rFonts w:eastAsiaTheme="minorEastAsia"/>
          <w:lang w:val="en-GB" w:eastAsia="zh-TW"/>
        </w:rPr>
        <w:t>the design freedom on the</w:t>
      </w:r>
      <w:r>
        <w:rPr>
          <w:rFonts w:hint="eastAsia" w:eastAsiaTheme="minorEastAsia"/>
          <w:lang w:val="en-GB" w:eastAsia="zh-TW"/>
        </w:rPr>
        <w:t xml:space="preserve"> </w:t>
      </w:r>
      <w:r>
        <w:rPr>
          <w:rFonts w:eastAsiaTheme="minorEastAsia"/>
          <w:lang w:val="en-GB" w:eastAsia="zh-TW"/>
        </w:rPr>
        <w:t>parallelism</w:t>
      </w:r>
      <w:r>
        <w:rPr>
          <w:rFonts w:hint="eastAsia" w:eastAsiaTheme="minorEastAsia"/>
          <w:lang w:val="en-GB" w:eastAsia="zh-TW"/>
        </w:rPr>
        <w:t xml:space="preserve"> of the decoder. </w:t>
      </w:r>
      <w:r>
        <w:rPr>
          <w:rFonts w:eastAsiaTheme="minorEastAsia"/>
          <w:lang w:val="en-GB" w:eastAsia="zh-TW"/>
        </w:rPr>
        <w:t>Some considerations on QC-</w:t>
      </w:r>
      <w:r w:rsidR="009C20FB">
        <w:rPr>
          <w:rFonts w:eastAsiaTheme="minorEastAsia"/>
          <w:lang w:val="en-GB" w:eastAsia="zh-TW"/>
        </w:rPr>
        <w:t>QC-LDPC</w:t>
      </w:r>
      <w:r>
        <w:rPr>
          <w:rFonts w:eastAsiaTheme="minorEastAsia"/>
          <w:lang w:val="en-GB" w:eastAsia="zh-TW"/>
        </w:rPr>
        <w:t xml:space="preserve"> code structure are discussed in </w:t>
      </w:r>
      <w:r w:rsidR="00EC2733">
        <w:rPr>
          <w:rFonts w:eastAsiaTheme="minorEastAsia"/>
          <w:lang w:val="en-GB" w:eastAsia="zh-TW"/>
        </w:rPr>
        <w:fldChar w:fldCharType="begin"/>
      </w:r>
      <w:r>
        <w:rPr>
          <w:rFonts w:eastAsiaTheme="minorEastAsia"/>
          <w:lang w:val="en-GB" w:eastAsia="zh-TW"/>
        </w:rPr>
        <w:instrText xml:space="preserve"> REF _Ref478048310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[1]</w:t>
      </w:r>
      <w:r w:rsidR="00EC2733">
        <w:rPr>
          <w:rFonts w:eastAsiaTheme="minorEastAsia"/>
          <w:lang w:val="en-GB" w:eastAsia="zh-TW"/>
        </w:rPr>
        <w:fldChar w:fldCharType="end"/>
      </w:r>
      <w:r>
        <w:rPr>
          <w:rFonts w:eastAsiaTheme="minorEastAsia"/>
          <w:lang w:val="en-GB" w:eastAsia="zh-TW"/>
        </w:rPr>
        <w:t xml:space="preserve"> to efficiently support a row-parallel QC-LDPC decoder. Here, we compare the throughput normalized with the logic area among different proposed QC-LDPC codes. </w:t>
      </w:r>
    </w:p>
    <w:p w14:paraId="06C3F325" w14:textId="77777777" w:rsidR="00872051" w:rsidRDefault="00872051" w:rsidP="00872051">
      <w:pPr>
        <w:pStyle w:val="2"/>
        <w:rPr>
          <w:lang w:eastAsia="zh-TW"/>
        </w:rPr>
      </w:pPr>
      <w:r>
        <w:rPr>
          <w:lang w:eastAsia="zh-TW"/>
        </w:rPr>
        <w:t>Throughput Comparison</w:t>
      </w:r>
    </w:p>
    <w:p w14:paraId="06C3F326" w14:textId="77777777" w:rsidR="00872051" w:rsidRDefault="002B1D8E" w:rsidP="00872051">
      <w:pPr>
        <w:rPr>
          <w:rFonts w:eastAsiaTheme="minorEastAsia"/>
          <w:szCs w:val="22"/>
          <w:lang w:eastAsia="zh-TW"/>
        </w:rPr>
      </w:pPr>
      <w:r>
        <w:rPr>
          <w:rFonts w:eastAsiaTheme="minorEastAsia"/>
          <w:szCs w:val="22"/>
          <w:lang w:val="en-GB" w:eastAsia="zh-TW"/>
        </w:rPr>
        <w:t xml:space="preserve">The </w:t>
      </w:r>
      <w:r w:rsidR="00872051">
        <w:rPr>
          <w:rFonts w:eastAsiaTheme="minorEastAsia"/>
          <w:szCs w:val="22"/>
          <w:lang w:val="en-GB" w:eastAsia="zh-TW"/>
        </w:rPr>
        <w:t xml:space="preserve">Quasi-Row </w:t>
      </w:r>
      <w:r>
        <w:rPr>
          <w:rFonts w:eastAsiaTheme="minorEastAsia"/>
          <w:szCs w:val="22"/>
          <w:lang w:val="en-GB" w:eastAsia="zh-TW"/>
        </w:rPr>
        <w:t>O</w:t>
      </w:r>
      <w:r w:rsidR="00872051">
        <w:rPr>
          <w:rFonts w:eastAsiaTheme="minorEastAsia"/>
          <w:szCs w:val="22"/>
          <w:lang w:val="en-GB" w:eastAsia="zh-TW"/>
        </w:rPr>
        <w:t xml:space="preserve">rthogonal (qRO) </w:t>
      </w:r>
      <w:r>
        <w:rPr>
          <w:rFonts w:eastAsiaTheme="minorEastAsia"/>
          <w:szCs w:val="22"/>
          <w:lang w:val="en-GB" w:eastAsia="zh-TW"/>
        </w:rPr>
        <w:t xml:space="preserve">QC-LDPC </w:t>
      </w:r>
      <w:r w:rsidR="00872051">
        <w:rPr>
          <w:rFonts w:eastAsiaTheme="minorEastAsia"/>
          <w:szCs w:val="22"/>
          <w:lang w:val="en-GB" w:eastAsia="zh-TW"/>
        </w:rPr>
        <w:t xml:space="preserve">characteristic is introduced 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sidR="00872051" w:rsidRPr="002B6310">
        <w:rPr>
          <w:rFonts w:eastAsiaTheme="minorEastAsia"/>
          <w:szCs w:val="22"/>
          <w:lang w:val="en-GB" w:eastAsia="zh-TW"/>
        </w:rPr>
        <w:t xml:space="preserve">. </w:t>
      </w:r>
      <w:r w:rsidR="00872051">
        <w:rPr>
          <w:rFonts w:eastAsiaTheme="minorEastAsia"/>
          <w:szCs w:val="22"/>
          <w:lang w:val="en-GB" w:eastAsia="zh-TW"/>
        </w:rPr>
        <w:t xml:space="preserve">The conflict VNs are strictly only located in the punctured VNs. </w:t>
      </w:r>
      <w:r>
        <w:rPr>
          <w:rFonts w:eastAsiaTheme="minorEastAsia"/>
          <w:szCs w:val="22"/>
          <w:lang w:val="en-GB" w:eastAsia="zh-TW"/>
        </w:rPr>
        <w:t>Based on our simulation, t</w:t>
      </w:r>
      <w:r w:rsidR="00872051">
        <w:rPr>
          <w:rFonts w:eastAsiaTheme="minorEastAsia"/>
          <w:szCs w:val="22"/>
          <w:lang w:val="en-GB" w:eastAsia="zh-TW"/>
        </w:rPr>
        <w:t>hese VNs can be processed “</w:t>
      </w:r>
      <w:r>
        <w:rPr>
          <w:rFonts w:eastAsiaTheme="minorEastAsia"/>
          <w:szCs w:val="22"/>
          <w:lang w:val="en-GB" w:eastAsia="zh-TW"/>
        </w:rPr>
        <w:t xml:space="preserve">with a </w:t>
      </w:r>
      <w:r w:rsidR="00872051">
        <w:rPr>
          <w:rFonts w:eastAsiaTheme="minorEastAsia"/>
          <w:szCs w:val="22"/>
          <w:lang w:val="en-GB" w:eastAsia="zh-TW"/>
        </w:rPr>
        <w:t>flooding</w:t>
      </w:r>
      <w:r>
        <w:rPr>
          <w:rFonts w:eastAsiaTheme="minorEastAsia"/>
          <w:szCs w:val="22"/>
          <w:lang w:val="en-GB" w:eastAsia="zh-TW"/>
        </w:rPr>
        <w:t xml:space="preserve"> schedule</w:t>
      </w:r>
      <w:r w:rsidR="00872051">
        <w:rPr>
          <w:rFonts w:eastAsiaTheme="minorEastAsia"/>
          <w:szCs w:val="22"/>
          <w:lang w:val="en-GB" w:eastAsia="zh-TW"/>
        </w:rPr>
        <w:t xml:space="preserve">” without loss of performance and </w:t>
      </w:r>
      <w:r>
        <w:rPr>
          <w:rFonts w:eastAsiaTheme="minorEastAsia"/>
          <w:szCs w:val="22"/>
          <w:lang w:val="en-GB" w:eastAsia="zh-TW"/>
        </w:rPr>
        <w:t xml:space="preserve">we think </w:t>
      </w:r>
      <w:r w:rsidR="00872051">
        <w:rPr>
          <w:rFonts w:eastAsiaTheme="minorEastAsia"/>
          <w:szCs w:val="22"/>
          <w:lang w:val="en-GB" w:eastAsia="zh-TW"/>
        </w:rPr>
        <w:t>the reason is because t</w:t>
      </w:r>
      <w:r w:rsidR="00872051" w:rsidRPr="00A71B2C">
        <w:rPr>
          <w:rFonts w:eastAsiaTheme="minorEastAsia"/>
          <w:szCs w:val="22"/>
          <w:lang w:val="en-GB" w:eastAsia="zh-TW"/>
        </w:rPr>
        <w:t xml:space="preserve">he demand to speed up </w:t>
      </w:r>
      <w:r>
        <w:rPr>
          <w:rFonts w:eastAsiaTheme="minorEastAsia"/>
          <w:szCs w:val="22"/>
          <w:lang w:val="en-GB" w:eastAsia="zh-TW"/>
        </w:rPr>
        <w:t xml:space="preserve">convergence of </w:t>
      </w:r>
      <w:r w:rsidR="00872051" w:rsidRPr="00A71B2C">
        <w:rPr>
          <w:rFonts w:eastAsiaTheme="minorEastAsia"/>
          <w:szCs w:val="22"/>
          <w:lang w:val="en-GB" w:eastAsia="zh-TW"/>
        </w:rPr>
        <w:t>the</w:t>
      </w:r>
      <w:r>
        <w:rPr>
          <w:rFonts w:eastAsiaTheme="minorEastAsia"/>
          <w:szCs w:val="22"/>
          <w:lang w:val="en-GB" w:eastAsia="zh-TW"/>
        </w:rPr>
        <w:t>se</w:t>
      </w:r>
      <w:r w:rsidR="00872051" w:rsidRPr="00A71B2C">
        <w:rPr>
          <w:rFonts w:eastAsiaTheme="minorEastAsia"/>
          <w:szCs w:val="22"/>
          <w:lang w:val="en-GB" w:eastAsia="zh-TW"/>
        </w:rPr>
        <w:t xml:space="preserve"> punctured VN is already reflected on the high degree of the punctured VNs.</w:t>
      </w:r>
      <w:r w:rsidR="00872051">
        <w:rPr>
          <w:rFonts w:eastAsiaTheme="minorEastAsia"/>
          <w:szCs w:val="22"/>
          <w:lang w:val="en-GB" w:eastAsia="zh-TW"/>
        </w:rPr>
        <w:t xml:space="preserve"> </w:t>
      </w:r>
      <w:r w:rsidR="00872051" w:rsidRPr="00A71B2C">
        <w:rPr>
          <w:rFonts w:eastAsiaTheme="minorEastAsia"/>
          <w:szCs w:val="22"/>
          <w:lang w:val="en-GB" w:eastAsia="zh-TW"/>
        </w:rPr>
        <w:t xml:space="preserve">The </w:t>
      </w:r>
      <w:r>
        <w:rPr>
          <w:rFonts w:eastAsiaTheme="minorEastAsia"/>
          <w:szCs w:val="22"/>
          <w:lang w:val="en-GB" w:eastAsia="zh-TW"/>
        </w:rPr>
        <w:t>slight de-</w:t>
      </w:r>
      <w:r w:rsidR="00872051" w:rsidRPr="00A71B2C">
        <w:rPr>
          <w:rFonts w:eastAsiaTheme="minorEastAsia"/>
          <w:szCs w:val="22"/>
          <w:lang w:val="en-GB" w:eastAsia="zh-TW"/>
        </w:rPr>
        <w:t>acceleration from flooding decoder to layered decoder depends on t</w:t>
      </w:r>
      <w:r w:rsidR="00872051">
        <w:rPr>
          <w:rFonts w:eastAsiaTheme="minorEastAsia"/>
          <w:szCs w:val="22"/>
          <w:lang w:val="en-GB" w:eastAsia="zh-TW"/>
        </w:rPr>
        <w:t>he update frequency of each VN in</w:t>
      </w:r>
      <w:r w:rsidR="00872051" w:rsidRPr="00A71B2C">
        <w:rPr>
          <w:rFonts w:eastAsiaTheme="minorEastAsia"/>
          <w:szCs w:val="22"/>
          <w:lang w:val="en-GB" w:eastAsia="zh-TW"/>
        </w:rPr>
        <w:t xml:space="preserve"> each iteration.</w:t>
      </w:r>
      <w:r w:rsidR="00872051">
        <w:rPr>
          <w:rFonts w:eastAsiaTheme="minorEastAsia"/>
          <w:szCs w:val="22"/>
          <w:lang w:val="en-GB" w:eastAsia="zh-TW"/>
        </w:rPr>
        <w:t xml:space="preserve"> Therefore,</w:t>
      </w:r>
      <w:r w:rsidR="00872051" w:rsidRPr="00A71B2C">
        <w:rPr>
          <w:rFonts w:eastAsiaTheme="minorEastAsia"/>
          <w:szCs w:val="22"/>
          <w:lang w:val="en-GB" w:eastAsia="zh-TW"/>
        </w:rPr>
        <w:t xml:space="preserve"> in a pure layered decoder, the punctured VNs with extreme</w:t>
      </w:r>
      <w:r>
        <w:rPr>
          <w:rFonts w:eastAsiaTheme="minorEastAsia"/>
          <w:szCs w:val="22"/>
          <w:lang w:val="en-GB" w:eastAsia="zh-TW"/>
        </w:rPr>
        <w:t>ly</w:t>
      </w:r>
      <w:r w:rsidR="00872051" w:rsidRPr="00A71B2C">
        <w:rPr>
          <w:rFonts w:eastAsiaTheme="minorEastAsia"/>
          <w:szCs w:val="22"/>
          <w:lang w:val="en-GB" w:eastAsia="zh-TW"/>
        </w:rPr>
        <w:t xml:space="preserve"> high degree are over accelerated and may not result in performance gain.</w:t>
      </w:r>
      <w:r w:rsidR="00872051">
        <w:rPr>
          <w:rFonts w:eastAsiaTheme="minorEastAsia"/>
          <w:szCs w:val="22"/>
          <w:lang w:val="en-GB" w:eastAsia="zh-TW"/>
        </w:rPr>
        <w:t xml:space="preserve"> </w:t>
      </w:r>
      <w:r w:rsidR="00872051" w:rsidRPr="00A71B2C">
        <w:rPr>
          <w:rFonts w:eastAsiaTheme="minorEastAsia"/>
          <w:szCs w:val="22"/>
          <w:lang w:val="en-GB" w:eastAsia="zh-TW"/>
        </w:rPr>
        <w:t xml:space="preserve">The proposed “layered with partial flooding decoder” </w:t>
      </w:r>
      <w:r w:rsidR="00872051">
        <w:rPr>
          <w:rFonts w:eastAsiaTheme="minorEastAsia"/>
          <w:szCs w:val="22"/>
          <w:lang w:val="en-GB" w:eastAsia="zh-TW"/>
        </w:rPr>
        <w:t xml:space="preserve">in </w:t>
      </w:r>
      <w:r w:rsidR="00EC2733">
        <w:rPr>
          <w:rFonts w:eastAsiaTheme="minorEastAsia"/>
          <w:szCs w:val="22"/>
          <w:lang w:val="en-GB" w:eastAsia="zh-TW"/>
        </w:rPr>
        <w:fldChar w:fldCharType="begin"/>
      </w:r>
      <w:r w:rsidR="00872051">
        <w:rPr>
          <w:rFonts w:eastAsiaTheme="minorEastAsia"/>
          <w:szCs w:val="22"/>
          <w:lang w:val="en-GB" w:eastAsia="zh-TW"/>
        </w:rPr>
        <w:instrText xml:space="preserve"> REF _Ref478049066 \r \h </w:instrText>
      </w:r>
      <w:r w:rsidR="00EC2733">
        <w:rPr>
          <w:rFonts w:eastAsiaTheme="minorEastAsia"/>
          <w:szCs w:val="22"/>
          <w:lang w:val="en-GB" w:eastAsia="zh-TW"/>
        </w:rPr>
      </w:r>
      <w:r w:rsidR="00EC2733">
        <w:rPr>
          <w:rFonts w:eastAsiaTheme="minorEastAsia"/>
          <w:szCs w:val="22"/>
          <w:lang w:val="en-GB" w:eastAsia="zh-TW"/>
        </w:rPr>
        <w:fldChar w:fldCharType="separate"/>
      </w:r>
      <w:r w:rsidR="00735EC4">
        <w:rPr>
          <w:rFonts w:eastAsiaTheme="minorEastAsia"/>
          <w:szCs w:val="22"/>
          <w:lang w:val="en-GB" w:eastAsia="zh-TW"/>
        </w:rPr>
        <w:t>[6]</w:t>
      </w:r>
      <w:r w:rsidR="00EC2733">
        <w:rPr>
          <w:rFonts w:eastAsiaTheme="minorEastAsia"/>
          <w:szCs w:val="22"/>
          <w:lang w:val="en-GB" w:eastAsia="zh-TW"/>
        </w:rPr>
        <w:fldChar w:fldCharType="end"/>
      </w:r>
      <w:r w:rsidR="00872051">
        <w:rPr>
          <w:rFonts w:eastAsiaTheme="minorEastAsia"/>
          <w:szCs w:val="22"/>
          <w:lang w:val="en-GB" w:eastAsia="zh-TW"/>
        </w:rPr>
        <w:t xml:space="preserve"> </w:t>
      </w:r>
      <w:r w:rsidR="00872051" w:rsidRPr="00A71B2C">
        <w:rPr>
          <w:rFonts w:eastAsiaTheme="minorEastAsia"/>
          <w:szCs w:val="22"/>
          <w:lang w:val="en-GB" w:eastAsia="zh-TW"/>
        </w:rPr>
        <w:t xml:space="preserve">can result in </w:t>
      </w:r>
      <w:r>
        <w:rPr>
          <w:rFonts w:eastAsiaTheme="minorEastAsia"/>
          <w:szCs w:val="22"/>
          <w:lang w:val="en-GB" w:eastAsia="zh-TW"/>
        </w:rPr>
        <w:t xml:space="preserve">a </w:t>
      </w:r>
      <w:r w:rsidR="00872051" w:rsidRPr="00A71B2C">
        <w:rPr>
          <w:rFonts w:eastAsiaTheme="minorEastAsia"/>
          <w:szCs w:val="22"/>
          <w:lang w:val="en-GB" w:eastAsia="zh-TW"/>
        </w:rPr>
        <w:t xml:space="preserve">balanced update frequency </w:t>
      </w:r>
      <w:r>
        <w:rPr>
          <w:rFonts w:eastAsiaTheme="minorEastAsia"/>
          <w:szCs w:val="22"/>
          <w:lang w:val="en-GB" w:eastAsia="zh-TW"/>
        </w:rPr>
        <w:t xml:space="preserve">of </w:t>
      </w:r>
      <w:r w:rsidR="00872051" w:rsidRPr="00A71B2C">
        <w:rPr>
          <w:rFonts w:eastAsiaTheme="minorEastAsia"/>
          <w:szCs w:val="22"/>
          <w:lang w:val="en-GB" w:eastAsia="zh-TW"/>
        </w:rPr>
        <w:t xml:space="preserve">all VNs </w:t>
      </w:r>
      <w:r>
        <w:rPr>
          <w:rFonts w:eastAsiaTheme="minorEastAsia"/>
          <w:szCs w:val="22"/>
          <w:lang w:val="en-GB" w:eastAsia="zh-TW"/>
        </w:rPr>
        <w:t>in</w:t>
      </w:r>
      <w:r w:rsidRPr="00A71B2C">
        <w:rPr>
          <w:rFonts w:eastAsiaTheme="minorEastAsia"/>
          <w:szCs w:val="22"/>
          <w:lang w:val="en-GB" w:eastAsia="zh-TW"/>
        </w:rPr>
        <w:t xml:space="preserve"> </w:t>
      </w:r>
      <w:r w:rsidR="00872051" w:rsidRPr="00A71B2C">
        <w:rPr>
          <w:rFonts w:eastAsiaTheme="minorEastAsia"/>
          <w:szCs w:val="22"/>
          <w:lang w:val="en-GB" w:eastAsia="zh-TW"/>
        </w:rPr>
        <w:t>each iteration and result</w:t>
      </w:r>
      <w:r>
        <w:rPr>
          <w:rFonts w:eastAsiaTheme="minorEastAsia"/>
          <w:szCs w:val="22"/>
          <w:lang w:val="en-GB" w:eastAsia="zh-TW"/>
        </w:rPr>
        <w:t>s</w:t>
      </w:r>
      <w:r w:rsidR="00872051" w:rsidRPr="00A71B2C">
        <w:rPr>
          <w:rFonts w:eastAsiaTheme="minorEastAsia"/>
          <w:szCs w:val="22"/>
          <w:lang w:val="en-GB" w:eastAsia="zh-TW"/>
        </w:rPr>
        <w:t xml:space="preserve"> in no performance lose.</w:t>
      </w:r>
      <w:r w:rsidR="00872051">
        <w:rPr>
          <w:rFonts w:eastAsiaTheme="minorEastAsia"/>
          <w:szCs w:val="22"/>
          <w:lang w:val="en-GB" w:eastAsia="zh-TW"/>
        </w:rPr>
        <w:t xml:space="preserve"> </w:t>
      </w:r>
      <w:r>
        <w:rPr>
          <w:rFonts w:eastAsiaTheme="minorEastAsia"/>
          <w:szCs w:val="22"/>
          <w:lang w:val="en-GB" w:eastAsia="zh-TW"/>
        </w:rPr>
        <w:t>F</w:t>
      </w:r>
      <w:r w:rsidR="00872051">
        <w:rPr>
          <w:rFonts w:eastAsiaTheme="minorEastAsia"/>
          <w:szCs w:val="22"/>
          <w:lang w:val="en-GB" w:eastAsia="zh-TW"/>
        </w:rPr>
        <w:t xml:space="preserve">or easy </w:t>
      </w:r>
      <w:r>
        <w:rPr>
          <w:rFonts w:eastAsiaTheme="minorEastAsia"/>
          <w:szCs w:val="22"/>
          <w:lang w:val="en-GB" w:eastAsia="zh-TW"/>
        </w:rPr>
        <w:t xml:space="preserve">and fair </w:t>
      </w:r>
      <w:r w:rsidR="00872051">
        <w:rPr>
          <w:rFonts w:eastAsiaTheme="minorEastAsia"/>
          <w:szCs w:val="22"/>
          <w:lang w:val="en-GB" w:eastAsia="zh-TW"/>
        </w:rPr>
        <w:t>comparison, w</w:t>
      </w:r>
      <w:r w:rsidR="00872051" w:rsidRPr="002B6310">
        <w:rPr>
          <w:rFonts w:eastAsiaTheme="minorEastAsia"/>
          <w:szCs w:val="22"/>
          <w:lang w:val="en-GB" w:eastAsia="zh-TW"/>
        </w:rPr>
        <w:t>e relax</w:t>
      </w:r>
      <w:r w:rsidR="00872051">
        <w:t xml:space="preserve"> the definition of qRO such that the conflict VNs can be in any two VNs in one layer </w:t>
      </w:r>
      <w:r>
        <w:t xml:space="preserve">in </w:t>
      </w:r>
      <w:r w:rsidR="00872051">
        <w:t xml:space="preserve">other proposals. </w:t>
      </w:r>
      <w:r w:rsidR="00872051">
        <w:rPr>
          <w:rFonts w:eastAsiaTheme="minorEastAsia"/>
          <w:szCs w:val="22"/>
          <w:lang w:eastAsia="zh-TW"/>
        </w:rPr>
        <w:t xml:space="preserve">With this relaxed version, we list the layer number, the maximal layer weight and the information block size of different </w:t>
      </w:r>
      <w:r w:rsidR="00872051" w:rsidRPr="00CE4F7E">
        <w:rPr>
          <w:rFonts w:eastAsiaTheme="minorEastAsia"/>
          <w:szCs w:val="22"/>
          <w:lang w:eastAsia="zh-TW"/>
        </w:rPr>
        <w:t>proposal</w:t>
      </w:r>
      <w:r>
        <w:rPr>
          <w:rFonts w:eastAsiaTheme="minorEastAsia"/>
          <w:szCs w:val="22"/>
          <w:lang w:eastAsia="zh-TW"/>
        </w:rPr>
        <w:t>s</w:t>
      </w:r>
      <w:r w:rsidR="00872051" w:rsidRPr="00CE4F7E">
        <w:rPr>
          <w:rFonts w:eastAsiaTheme="minorEastAsia"/>
          <w:szCs w:val="22"/>
          <w:lang w:eastAsia="zh-TW"/>
        </w:rPr>
        <w:t xml:space="preserve"> in </w:t>
      </w:r>
      <w:r w:rsidR="00735EC4">
        <w:fldChar w:fldCharType="begin"/>
      </w:r>
      <w:r w:rsidR="00735EC4">
        <w:instrText xml:space="preserve"> REF _Ref478051052 \h  \* MERGEFORMAT </w:instrText>
      </w:r>
      <w:r w:rsidR="00735EC4">
        <w:fldChar w:fldCharType="separate"/>
      </w:r>
      <w:r w:rsidR="00735EC4" w:rsidRPr="0088715D">
        <w:t>Table 6</w:t>
      </w:r>
      <w:r w:rsidR="00735EC4">
        <w:fldChar w:fldCharType="end"/>
      </w:r>
      <w:r w:rsidR="00872051" w:rsidRPr="00CE4F7E">
        <w:rPr>
          <w:rFonts w:eastAsiaTheme="minorEastAsia"/>
          <w:szCs w:val="22"/>
          <w:lang w:eastAsia="zh-TW"/>
        </w:rPr>
        <w:t>.</w:t>
      </w:r>
    </w:p>
    <w:p w14:paraId="06C3F327" w14:textId="77777777" w:rsidR="00872051" w:rsidRDefault="00872051" w:rsidP="00872051">
      <w:pPr>
        <w:jc w:val="center"/>
      </w:pPr>
      <w:bookmarkStart w:id="26" w:name="_Ref478051052"/>
      <w:r w:rsidRPr="003660CE">
        <w:rPr>
          <w:b/>
        </w:rPr>
        <w:t xml:space="preserve">Table </w:t>
      </w:r>
      <w:r w:rsidR="00EC2733" w:rsidRPr="003660CE">
        <w:rPr>
          <w:b/>
        </w:rPr>
        <w:fldChar w:fldCharType="begin"/>
      </w:r>
      <w:r w:rsidRPr="003660CE">
        <w:rPr>
          <w:b/>
        </w:rPr>
        <w:instrText xml:space="preserve"> SEQ Table \* ARABIC </w:instrText>
      </w:r>
      <w:r w:rsidR="00EC2733" w:rsidRPr="003660CE">
        <w:rPr>
          <w:b/>
        </w:rPr>
        <w:fldChar w:fldCharType="separate"/>
      </w:r>
      <w:r w:rsidR="00735EC4">
        <w:rPr>
          <w:b/>
          <w:noProof/>
        </w:rPr>
        <w:t>6</w:t>
      </w:r>
      <w:r w:rsidR="00EC2733" w:rsidRPr="003660CE">
        <w:rPr>
          <w:b/>
        </w:rPr>
        <w:fldChar w:fldCharType="end"/>
      </w:r>
      <w:bookmarkEnd w:id="26"/>
      <w:r w:rsidRPr="003660CE">
        <w:rPr>
          <w:b/>
        </w:rPr>
        <w:t>:</w:t>
      </w:r>
      <w:r>
        <w:t xml:space="preserve"> </w:t>
      </w:r>
      <w:r w:rsidRPr="003660CE">
        <w:t>Metric of row parallel decoder</w:t>
      </w:r>
    </w:p>
    <w:tbl>
      <w:tblPr>
        <w:tblW w:w="9201" w:type="dxa"/>
        <w:jc w:val="center"/>
        <w:tblLook w:val="04A0" w:firstRow="1" w:lastRow="0" w:firstColumn="1" w:lastColumn="0" w:noHBand="0" w:noVBand="1"/>
      </w:tblPr>
      <w:tblGrid>
        <w:gridCol w:w="1600"/>
        <w:gridCol w:w="901"/>
        <w:gridCol w:w="1340"/>
        <w:gridCol w:w="1340"/>
        <w:gridCol w:w="1340"/>
        <w:gridCol w:w="1340"/>
        <w:gridCol w:w="1340"/>
      </w:tblGrid>
      <w:tr w:rsidR="00872051" w:rsidRPr="003C2A55" w14:paraId="06C3F32F" w14:textId="77777777" w:rsidTr="00B97E70">
        <w:trPr>
          <w:trHeight w:val="315"/>
          <w:jc w:val="center"/>
        </w:trPr>
        <w:tc>
          <w:tcPr>
            <w:tcW w:w="1600" w:type="dxa"/>
            <w:vMerge w:val="restart"/>
            <w:tcBorders>
              <w:top w:val="single" w:sz="8" w:space="0" w:color="auto"/>
              <w:left w:val="single" w:sz="8" w:space="0" w:color="auto"/>
              <w:right w:val="single" w:sz="8" w:space="0" w:color="auto"/>
            </w:tcBorders>
          </w:tcPr>
          <w:p w14:paraId="06C3F328"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9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29"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2A"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rsidR="00872051">
              <w:rPr>
                <w:rFonts w:ascii="Calibri" w:hAnsi="Calibri" w:eastAsia="Times New Roman"/>
                <w:color w:val="000000"/>
                <w:sz w:val="24"/>
                <w:szCs w:val="24"/>
                <w:lang w:eastAsia="zh-CN"/>
              </w:rPr>
              <w:instrText xml:space="preserve"> REF _Ref478048310 \r \h </w:instrText>
            </w:r>
            <w:r>
              <w:fldChar w:fldCharType="separate"/>
            </w:r>
            <w:r w:rsidR="00735EC4">
              <w:rPr>
                <w:rFonts w:ascii="Calibri" w:hAnsi="Calibri" w:eastAsia="Times New Roman"/>
                <w:color w:val="000000"/>
                <w:sz w:val="24"/>
                <w:szCs w:val="24"/>
                <w:lang w:eastAsia="zh-CN"/>
              </w:rPr>
              <w:t>[1]</w:t>
            </w:r>
            <w:r>
              <w:fldChar w:fldCharType="end"/>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2B" w14:textId="77777777" w:rsidR="00872051" w:rsidRPr="003C2A55"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_Ref474006888 \r \h  \* MERGEFORMAT </w:instrText>
            </w:r>
            <w:r>
              <w:fldChar w:fldCharType="separate"/>
            </w:r>
            <w:r w:rsidRPr="0088715D">
              <w:rPr>
                <w:rFonts w:ascii="Calibri" w:hAnsi="Calibri" w:eastAsia="Times New Roman"/>
                <w:color w:val="000000"/>
                <w:sz w:val="24"/>
                <w:szCs w:val="24"/>
                <w:lang w:eastAsia="zh-CN"/>
              </w:rPr>
              <w:t>[2]</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06C3F32C" w14:textId="77777777" w:rsidR="00872051" w:rsidRPr="003C2A55"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_Ref474006897 \r \h  \* MERGEFORMAT </w:instrText>
            </w:r>
            <w:r>
              <w:fldChar w:fldCharType="separate"/>
            </w:r>
            <w:r w:rsidRPr="0088715D">
              <w:rPr>
                <w:rFonts w:ascii="Calibri" w:hAnsi="Calibri" w:eastAsia="Times New Roman"/>
                <w:color w:val="000000"/>
                <w:sz w:val="24"/>
                <w:szCs w:val="24"/>
                <w:lang w:eastAsia="zh-CN"/>
              </w:rPr>
              <w:t>[3]</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06C3F32D" w14:textId="77777777" w:rsidR="00872051" w:rsidRPr="003C2A55"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_Ref474006904 \r \h  \* MERGEFORMAT </w:instrText>
            </w:r>
            <w:r>
              <w:fldChar w:fldCharType="separate"/>
            </w:r>
            <w:r w:rsidRPr="0088715D">
              <w:rPr>
                <w:rFonts w:ascii="Calibri" w:hAnsi="Calibri" w:eastAsia="Times New Roman"/>
                <w:color w:val="000000"/>
                <w:sz w:val="24"/>
                <w:szCs w:val="24"/>
                <w:lang w:eastAsia="zh-CN"/>
              </w:rPr>
              <w:t>[4]</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06C3F32E" w14:textId="77777777" w:rsidR="00872051" w:rsidRPr="003C2A55" w:rsidRDefault="00735EC4"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_Ref474006914 \r \h  \* MERGEFORMAT </w:instrText>
            </w:r>
            <w:r>
              <w:fldChar w:fldCharType="separate"/>
            </w:r>
            <w:r w:rsidRPr="0088715D">
              <w:rPr>
                <w:rFonts w:ascii="Calibri" w:hAnsi="Calibri" w:eastAsia="Times New Roman"/>
                <w:color w:val="000000"/>
                <w:sz w:val="24"/>
                <w:szCs w:val="24"/>
                <w:lang w:eastAsia="zh-CN"/>
              </w:rPr>
              <w:t>[5]</w:t>
            </w:r>
            <w:r>
              <w:fldChar w:fldCharType="end"/>
            </w:r>
          </w:p>
        </w:tc>
      </w:tr>
      <w:tr w:rsidR="00872051" w:rsidRPr="003C2A55" w14:paraId="06C3F337" w14:textId="77777777" w:rsidTr="00B97E70">
        <w:trPr>
          <w:trHeight w:val="315"/>
          <w:jc w:val="center"/>
        </w:trPr>
        <w:tc>
          <w:tcPr>
            <w:tcW w:w="1600" w:type="dxa"/>
            <w:vMerge/>
            <w:tcBorders>
              <w:left w:val="single" w:sz="8" w:space="0" w:color="auto"/>
              <w:bottom w:val="single" w:sz="8" w:space="0" w:color="000000"/>
              <w:right w:val="single" w:sz="8" w:space="0" w:color="auto"/>
            </w:tcBorders>
          </w:tcPr>
          <w:p w14:paraId="06C3F330" w14:textId="77777777" w:rsidR="00872051" w:rsidRPr="003C2A55" w:rsidRDefault="00872051" w:rsidP="00B97E70">
            <w:pPr>
              <w:keepNext/>
              <w:overflowPunct/>
              <w:autoSpaceDE/>
              <w:autoSpaceDN/>
              <w:adjustRightInd/>
              <w:spacing w:after="0"/>
              <w:textAlignment w:val="auto"/>
              <w:rPr>
                <w:rFonts w:ascii="Calibri" w:eastAsia="Times New Roman" w:hAnsi="Calibri"/>
                <w:color w:val="000000"/>
                <w:sz w:val="18"/>
                <w:szCs w:val="18"/>
                <w:lang w:eastAsia="zh-CN"/>
              </w:rPr>
            </w:pPr>
          </w:p>
        </w:tc>
        <w:tc>
          <w:tcPr>
            <w:tcW w:w="901" w:type="dxa"/>
            <w:vMerge/>
            <w:tcBorders>
              <w:top w:val="single" w:sz="8" w:space="0" w:color="auto"/>
              <w:left w:val="single" w:sz="8" w:space="0" w:color="auto"/>
              <w:bottom w:val="single" w:sz="8" w:space="0" w:color="000000"/>
              <w:right w:val="single" w:sz="8" w:space="0" w:color="auto"/>
            </w:tcBorders>
            <w:vAlign w:val="center"/>
            <w:hideMark/>
          </w:tcPr>
          <w:p w14:paraId="06C3F331" w14:textId="77777777" w:rsidR="00872051" w:rsidRPr="003C2A55" w:rsidRDefault="00872051" w:rsidP="00B97E70">
            <w:pPr>
              <w:keepNext/>
              <w:overflowPunct/>
              <w:autoSpaceDE/>
              <w:autoSpaceDN/>
              <w:adjustRightInd/>
              <w:spacing w:after="0"/>
              <w:textAlignment w:val="auto"/>
              <w:rPr>
                <w:rFonts w:ascii="Calibri" w:eastAsia="Times New Roman" w:hAnsi="Calibri"/>
                <w:color w:val="000000"/>
                <w:sz w:val="18"/>
                <w:szCs w:val="18"/>
                <w:lang w:eastAsia="zh-CN"/>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06C3F332" w14:textId="77777777" w:rsidR="00872051" w:rsidRPr="003C2A55" w:rsidRDefault="00872051" w:rsidP="00B97E70">
            <w:pPr>
              <w:keepNext/>
              <w:overflowPunct/>
              <w:autoSpaceDE/>
              <w:autoSpaceDN/>
              <w:adjustRightInd/>
              <w:spacing w:after="0"/>
              <w:textAlignment w:val="auto"/>
              <w:rPr>
                <w:rFonts w:ascii="Calibri" w:eastAsia="Times New Roman" w:hAnsi="Calibri"/>
                <w:color w:val="000000"/>
                <w:sz w:val="24"/>
                <w:szCs w:val="24"/>
                <w:lang w:eastAsia="zh-CN"/>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06C3F333" w14:textId="77777777" w:rsidR="00872051" w:rsidRPr="003C2A55" w:rsidRDefault="00872051" w:rsidP="00B97E70">
            <w:pPr>
              <w:keepNext/>
              <w:overflowPunct/>
              <w:autoSpaceDE/>
              <w:autoSpaceDN/>
              <w:adjustRightInd/>
              <w:spacing w:after="0"/>
              <w:textAlignment w:val="auto"/>
              <w:rPr>
                <w:rFonts w:ascii="Calibri" w:eastAsia="Times New Roman" w:hAnsi="Calibri"/>
                <w:color w:val="000000"/>
                <w:sz w:val="24"/>
                <w:szCs w:val="24"/>
                <w:lang w:eastAsia="zh-CN"/>
              </w:rPr>
            </w:pPr>
          </w:p>
        </w:tc>
        <w:tc>
          <w:tcPr>
            <w:tcW w:w="1340" w:type="dxa"/>
            <w:tcBorders>
              <w:top w:val="nil"/>
              <w:left w:val="nil"/>
              <w:bottom w:val="single" w:sz="8" w:space="0" w:color="auto"/>
              <w:right w:val="single" w:sz="8" w:space="0" w:color="auto"/>
            </w:tcBorders>
            <w:shd w:val="clear" w:color="auto" w:fill="auto"/>
            <w:vAlign w:val="center"/>
            <w:hideMark/>
          </w:tcPr>
          <w:p w14:paraId="06C3F334" w14:textId="77777777" w:rsidR="00872051" w:rsidRPr="003C2A55" w:rsidRDefault="00872051" w:rsidP="00B97E70">
            <w:pPr>
              <w:keepNext/>
              <w:overflowPunct/>
              <w:autoSpaceDE/>
              <w:autoSpaceDN/>
              <w:adjustRightInd/>
              <w:spacing w:after="0"/>
              <w:textAlignment w:val="auto"/>
              <w:rPr>
                <w:rFonts w:ascii="Calibri" w:eastAsia="Times New Roman" w:hAnsi="Calibri"/>
                <w:color w:val="000000"/>
                <w:lang w:eastAsia="zh-CN"/>
              </w:rPr>
            </w:pPr>
            <w:r w:rsidRPr="00CF40C9">
              <w:rPr>
                <w:rFonts w:ascii="Calibri" w:hAnsi="Calibri" w:eastAsia="Times New Roman"/>
                <w:color w:val="000000"/>
                <w:szCs w:val="22"/>
                <w:lang w:eastAsia="zh-CN"/>
              </w:rPr>
              <w:t>High Family</w:t>
            </w:r>
          </w:p>
        </w:tc>
        <w:tc>
          <w:tcPr>
            <w:tcW w:w="1340" w:type="dxa"/>
            <w:tcBorders>
              <w:top w:val="nil"/>
              <w:left w:val="nil"/>
              <w:bottom w:val="single" w:sz="8" w:space="0" w:color="auto"/>
              <w:right w:val="single" w:sz="8" w:space="0" w:color="auto"/>
            </w:tcBorders>
            <w:shd w:val="clear" w:color="auto" w:fill="auto"/>
            <w:vAlign w:val="center"/>
            <w:hideMark/>
          </w:tcPr>
          <w:p w14:paraId="06C3F335"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lang w:eastAsia="zh-CN"/>
              </w:rPr>
            </w:pPr>
            <w:r w:rsidRPr="00CF40C9">
              <w:rPr>
                <w:rFonts w:ascii="Calibri" w:hAnsi="Calibri" w:eastAsia="Times New Roman"/>
                <w:color w:val="000000"/>
                <w:szCs w:val="22"/>
                <w:lang w:eastAsia="zh-CN"/>
              </w:rPr>
              <w:t>Base graph 1</w:t>
            </w:r>
          </w:p>
        </w:tc>
        <w:tc>
          <w:tcPr>
            <w:tcW w:w="1340" w:type="dxa"/>
            <w:tcBorders>
              <w:top w:val="nil"/>
              <w:left w:val="nil"/>
              <w:bottom w:val="single" w:sz="8" w:space="0" w:color="auto"/>
              <w:right w:val="single" w:sz="8" w:space="0" w:color="auto"/>
            </w:tcBorders>
            <w:shd w:val="clear" w:color="auto" w:fill="auto"/>
            <w:vAlign w:val="center"/>
            <w:hideMark/>
          </w:tcPr>
          <w:p w14:paraId="06C3F336"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lang w:eastAsia="zh-CN"/>
              </w:rPr>
            </w:pPr>
            <w:r w:rsidRPr="00CF40C9">
              <w:rPr>
                <w:rFonts w:ascii="Calibri" w:hAnsi="Calibri" w:eastAsia="Times New Roman"/>
                <w:color w:val="000000"/>
                <w:szCs w:val="24"/>
                <w:lang w:eastAsia="zh-CN"/>
              </w:rPr>
              <w:t>BC1</w:t>
            </w:r>
          </w:p>
        </w:tc>
      </w:tr>
      <w:tr w:rsidR="00872051" w:rsidRPr="003C2A55" w14:paraId="06C3F33F" w14:textId="77777777" w:rsidTr="00B97E70">
        <w:trPr>
          <w:trHeight w:val="330"/>
          <w:jc w:val="center"/>
        </w:trPr>
        <w:tc>
          <w:tcPr>
            <w:tcW w:w="1600" w:type="dxa"/>
            <w:tcBorders>
              <w:top w:val="nil"/>
              <w:left w:val="single" w:sz="8" w:space="0" w:color="auto"/>
              <w:bottom w:val="single" w:sz="8" w:space="0" w:color="auto"/>
              <w:right w:val="single" w:sz="8" w:space="0" w:color="auto"/>
            </w:tcBorders>
          </w:tcPr>
          <w:p w14:paraId="06C3F338" w14:textId="77777777" w:rsidR="00872051" w:rsidRPr="00CE4F7E" w:rsidRDefault="00872051" w:rsidP="00B97E70">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hAnsi="Calibri" w:eastAsia="Times New Roman"/>
                <w:color w:val="000000"/>
                <w:lang w:eastAsia="zh-CN"/>
              </w:rPr>
              <w:t>Information VN number</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06C3F339"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i</w:t>
            </w:r>
          </w:p>
        </w:tc>
        <w:tc>
          <w:tcPr>
            <w:tcW w:w="1340" w:type="dxa"/>
            <w:tcBorders>
              <w:top w:val="nil"/>
              <w:left w:val="nil"/>
              <w:bottom w:val="single" w:sz="8" w:space="0" w:color="auto"/>
              <w:right w:val="single" w:sz="8" w:space="0" w:color="auto"/>
            </w:tcBorders>
            <w:shd w:val="clear" w:color="auto" w:fill="auto"/>
            <w:noWrap/>
            <w:vAlign w:val="center"/>
          </w:tcPr>
          <w:p w14:paraId="06C3F33A"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16</w:t>
            </w:r>
          </w:p>
        </w:tc>
        <w:tc>
          <w:tcPr>
            <w:tcW w:w="1340" w:type="dxa"/>
            <w:tcBorders>
              <w:top w:val="nil"/>
              <w:left w:val="nil"/>
              <w:bottom w:val="single" w:sz="8" w:space="0" w:color="auto"/>
              <w:right w:val="single" w:sz="8" w:space="0" w:color="auto"/>
            </w:tcBorders>
            <w:shd w:val="clear" w:color="auto" w:fill="auto"/>
            <w:noWrap/>
            <w:vAlign w:val="center"/>
          </w:tcPr>
          <w:p w14:paraId="06C3F33B"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06C3F33C"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30</w:t>
            </w:r>
          </w:p>
        </w:tc>
        <w:tc>
          <w:tcPr>
            <w:tcW w:w="1340" w:type="dxa"/>
            <w:tcBorders>
              <w:top w:val="nil"/>
              <w:left w:val="nil"/>
              <w:bottom w:val="single" w:sz="8" w:space="0" w:color="auto"/>
              <w:right w:val="single" w:sz="8" w:space="0" w:color="auto"/>
            </w:tcBorders>
            <w:shd w:val="clear" w:color="auto" w:fill="auto"/>
            <w:noWrap/>
            <w:vAlign w:val="center"/>
          </w:tcPr>
          <w:p w14:paraId="06C3F33D"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06C3F33E"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r>
      <w:tr w:rsidR="00872051" w:rsidRPr="003C2A55" w14:paraId="06C3F347" w14:textId="77777777" w:rsidTr="00B97E70">
        <w:trPr>
          <w:trHeight w:val="330"/>
          <w:jc w:val="center"/>
        </w:trPr>
        <w:tc>
          <w:tcPr>
            <w:tcW w:w="1600" w:type="dxa"/>
            <w:tcBorders>
              <w:top w:val="nil"/>
              <w:left w:val="single" w:sz="8" w:space="0" w:color="auto"/>
              <w:bottom w:val="single" w:sz="8" w:space="0" w:color="auto"/>
              <w:right w:val="single" w:sz="8" w:space="0" w:color="auto"/>
            </w:tcBorders>
          </w:tcPr>
          <w:p w14:paraId="06C3F340" w14:textId="77777777" w:rsidR="00872051" w:rsidRPr="00CE4F7E" w:rsidRDefault="00872051" w:rsidP="00B97E70">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hAnsi="Calibri" w:eastAsia="Times New Roman"/>
                <w:color w:val="000000"/>
                <w:lang w:eastAsia="zh-CN"/>
              </w:rPr>
              <w:t>Layer number</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06C3F341"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l</w:t>
            </w:r>
          </w:p>
        </w:tc>
        <w:tc>
          <w:tcPr>
            <w:tcW w:w="1340" w:type="dxa"/>
            <w:tcBorders>
              <w:top w:val="nil"/>
              <w:left w:val="nil"/>
              <w:bottom w:val="single" w:sz="8" w:space="0" w:color="auto"/>
              <w:right w:val="single" w:sz="8" w:space="0" w:color="auto"/>
            </w:tcBorders>
            <w:shd w:val="clear" w:color="auto" w:fill="auto"/>
            <w:noWrap/>
            <w:vAlign w:val="center"/>
          </w:tcPr>
          <w:p w14:paraId="06C3F342"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15</w:t>
            </w:r>
          </w:p>
        </w:tc>
        <w:tc>
          <w:tcPr>
            <w:tcW w:w="1340" w:type="dxa"/>
            <w:tcBorders>
              <w:top w:val="nil"/>
              <w:left w:val="nil"/>
              <w:bottom w:val="single" w:sz="8" w:space="0" w:color="auto"/>
              <w:right w:val="single" w:sz="8" w:space="0" w:color="auto"/>
            </w:tcBorders>
            <w:shd w:val="clear" w:color="auto" w:fill="auto"/>
            <w:noWrap/>
            <w:vAlign w:val="center"/>
          </w:tcPr>
          <w:p w14:paraId="06C3F343"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06C3F344"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06C3F345"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45</w:t>
            </w:r>
          </w:p>
        </w:tc>
        <w:tc>
          <w:tcPr>
            <w:tcW w:w="1340" w:type="dxa"/>
            <w:tcBorders>
              <w:top w:val="nil"/>
              <w:left w:val="nil"/>
              <w:bottom w:val="single" w:sz="8" w:space="0" w:color="auto"/>
              <w:right w:val="single" w:sz="8" w:space="0" w:color="auto"/>
            </w:tcBorders>
            <w:shd w:val="clear" w:color="auto" w:fill="auto"/>
            <w:noWrap/>
            <w:vAlign w:val="center"/>
          </w:tcPr>
          <w:p w14:paraId="06C3F346"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44</w:t>
            </w:r>
          </w:p>
        </w:tc>
      </w:tr>
      <w:tr w:rsidR="00872051" w:rsidRPr="003C2A55" w14:paraId="06C3F34F" w14:textId="77777777" w:rsidTr="00B97E70">
        <w:trPr>
          <w:trHeight w:val="330"/>
          <w:jc w:val="center"/>
        </w:trPr>
        <w:tc>
          <w:tcPr>
            <w:tcW w:w="1600" w:type="dxa"/>
            <w:tcBorders>
              <w:top w:val="nil"/>
              <w:left w:val="single" w:sz="8" w:space="0" w:color="auto"/>
              <w:bottom w:val="single" w:sz="8" w:space="0" w:color="auto"/>
              <w:right w:val="single" w:sz="8" w:space="0" w:color="auto"/>
            </w:tcBorders>
          </w:tcPr>
          <w:p w14:paraId="06C3F348" w14:textId="77777777" w:rsidR="00872051" w:rsidRPr="00CE4F7E" w:rsidRDefault="00872051" w:rsidP="00B97E70">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hAnsi="Calibri" w:eastAsia="Times New Roman"/>
                <w:color w:val="000000"/>
                <w:sz w:val="18"/>
                <w:lang w:eastAsia="zh-CN"/>
              </w:rPr>
              <w:t xml:space="preserve">Maximal </w:t>
            </w:r>
            <w:r>
              <w:rPr>
                <w:rFonts w:ascii="Calibri" w:hAnsi="Calibri" w:eastAsia="Times New Roman"/>
                <w:color w:val="000000"/>
                <w:sz w:val="18"/>
                <w:lang w:eastAsia="zh-CN"/>
              </w:rPr>
              <w:t>row group</w:t>
            </w:r>
            <w:r w:rsidRPr="00CE4F7E">
              <w:rPr>
                <w:rFonts w:ascii="Calibri" w:hAnsi="Calibri" w:eastAsia="Times New Roman"/>
                <w:color w:val="000000"/>
                <w:sz w:val="18"/>
                <w:lang w:eastAsia="zh-CN"/>
              </w:rPr>
              <w:t xml:space="preserve"> weight</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06C3F349"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n</w:t>
            </w:r>
          </w:p>
        </w:tc>
        <w:tc>
          <w:tcPr>
            <w:tcW w:w="1340" w:type="dxa"/>
            <w:tcBorders>
              <w:top w:val="nil"/>
              <w:left w:val="nil"/>
              <w:bottom w:val="single" w:sz="8" w:space="0" w:color="auto"/>
              <w:right w:val="single" w:sz="8" w:space="0" w:color="auto"/>
            </w:tcBorders>
            <w:shd w:val="clear" w:color="auto" w:fill="auto"/>
            <w:noWrap/>
            <w:vAlign w:val="center"/>
          </w:tcPr>
          <w:p w14:paraId="06C3F34A"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21</w:t>
            </w:r>
          </w:p>
        </w:tc>
        <w:tc>
          <w:tcPr>
            <w:tcW w:w="1340" w:type="dxa"/>
            <w:tcBorders>
              <w:top w:val="nil"/>
              <w:left w:val="nil"/>
              <w:bottom w:val="single" w:sz="8" w:space="0" w:color="auto"/>
              <w:right w:val="single" w:sz="8" w:space="0" w:color="auto"/>
            </w:tcBorders>
            <w:shd w:val="clear" w:color="auto" w:fill="auto"/>
            <w:noWrap/>
            <w:vAlign w:val="center"/>
          </w:tcPr>
          <w:p w14:paraId="06C3F34B"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34</w:t>
            </w:r>
          </w:p>
        </w:tc>
        <w:tc>
          <w:tcPr>
            <w:tcW w:w="1340" w:type="dxa"/>
            <w:tcBorders>
              <w:top w:val="nil"/>
              <w:left w:val="nil"/>
              <w:bottom w:val="single" w:sz="8" w:space="0" w:color="auto"/>
              <w:right w:val="single" w:sz="8" w:space="0" w:color="auto"/>
            </w:tcBorders>
            <w:shd w:val="clear" w:color="auto" w:fill="auto"/>
            <w:noWrap/>
            <w:vAlign w:val="center"/>
          </w:tcPr>
          <w:p w14:paraId="06C3F34C"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25</w:t>
            </w:r>
          </w:p>
        </w:tc>
        <w:tc>
          <w:tcPr>
            <w:tcW w:w="1340" w:type="dxa"/>
            <w:tcBorders>
              <w:top w:val="nil"/>
              <w:left w:val="nil"/>
              <w:bottom w:val="single" w:sz="8" w:space="0" w:color="auto"/>
              <w:right w:val="single" w:sz="8" w:space="0" w:color="auto"/>
            </w:tcBorders>
            <w:shd w:val="clear" w:color="auto" w:fill="auto"/>
            <w:noWrap/>
            <w:vAlign w:val="center"/>
          </w:tcPr>
          <w:p w14:paraId="06C3F34D"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06C3F34E" w14:textId="77777777" w:rsidR="00872051" w:rsidRPr="00114079" w:rsidRDefault="00872051"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25</w:t>
            </w:r>
          </w:p>
        </w:tc>
      </w:tr>
      <w:tr w:rsidR="00872051" w:rsidRPr="003C2A55" w14:paraId="06C3F358" w14:textId="77777777" w:rsidTr="00B97E70">
        <w:trPr>
          <w:trHeight w:val="330"/>
          <w:jc w:val="center"/>
        </w:trPr>
        <w:tc>
          <w:tcPr>
            <w:tcW w:w="1600" w:type="dxa"/>
            <w:tcBorders>
              <w:top w:val="nil"/>
              <w:left w:val="single" w:sz="8" w:space="0" w:color="auto"/>
              <w:bottom w:val="single" w:sz="8" w:space="0" w:color="auto"/>
              <w:right w:val="single" w:sz="8" w:space="0" w:color="auto"/>
            </w:tcBorders>
          </w:tcPr>
          <w:p w14:paraId="06C3F350" w14:textId="77777777" w:rsidR="00872051" w:rsidRDefault="00872051" w:rsidP="00B97E70">
            <w:pPr>
              <w:keepNext/>
              <w:overflowPunct/>
              <w:autoSpaceDE/>
              <w:autoSpaceDN/>
              <w:adjustRightInd/>
              <w:spacing w:after="0"/>
              <w:jc w:val="center"/>
              <w:textAlignment w:val="auto"/>
              <w:rPr>
                <w:rFonts w:eastAsia="Malgun Gothic"/>
                <w:lang w:eastAsia="zh-TW"/>
              </w:rPr>
            </w:pPr>
            <w:r w:rsidRPr="00CE4F7E">
              <w:rPr>
                <w:rFonts w:eastAsia="Malgun Gothic"/>
                <w:lang w:eastAsia="zh-TW"/>
              </w:rPr>
              <w:t>Metric</w:t>
            </w:r>
          </w:p>
          <w:p w14:paraId="06C3F351" w14:textId="77777777" w:rsidR="00872051" w:rsidRPr="00CE4F7E" w:rsidRDefault="00872051" w:rsidP="00B97E70">
            <w:pPr>
              <w:keepNext/>
              <w:overflowPunct/>
              <w:autoSpaceDE/>
              <w:autoSpaceDN/>
              <w:adjustRightInd/>
              <w:spacing w:after="0"/>
              <w:jc w:val="center"/>
              <w:textAlignment w:val="auto"/>
              <w:rPr>
                <w:rFonts w:eastAsia="Malgun Gothic"/>
                <w:lang w:eastAsia="zh-TW"/>
              </w:rPr>
            </w:pPr>
            <w:r>
              <w:rPr>
                <w:rFonts w:eastAsia="Malgun Gothic"/>
                <w:lang w:eastAsia="zh-TW"/>
              </w:rPr>
              <w:t>(Area efficiency)</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06C3F352" w14:textId="77777777" w:rsidR="00872051" w:rsidRDefault="00BB3DBD"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m:oMathPara>
              <m:oMath>
                <m:f>
                  <m:fPr>
                    <m:ctrlPr>
                      <w:rPr>
                        <w:rFonts w:ascii="Cambria Math" w:eastAsiaTheme="minorEastAsia" w:hAnsi="Cambria Math"/>
                        <w:sz w:val="16"/>
                        <w:lang w:eastAsia="zh-TW"/>
                      </w:rPr>
                    </m:ctrlPr>
                  </m:fPr>
                  <m:num>
                    <m:r>
                      <m:rPr>
                        <m:sty m:val="p"/>
                      </m:rPr>
                      <w:rPr>
                        <w:rFonts w:ascii="Cambria Math" w:eastAsiaTheme="minorEastAsia" w:hAnsi="Cambria Math" w:cs="Cambria Math"/>
                        <w:sz w:val="16"/>
                        <w:lang w:eastAsia="zh-TW"/>
                      </w:rPr>
                      <m:t>100</m:t>
                    </m:r>
                    <m:r>
                      <m:rPr>
                        <m:sty m:val="p"/>
                      </m:rPr>
                      <w:rPr>
                        <w:rFonts w:ascii="Cambria Math" w:eastAsiaTheme="minorEastAsia" w:hAnsi="Cambria Math" w:cs="Cambria Math" w:hint="eastAsia"/>
                        <w:sz w:val="16"/>
                        <w:lang w:eastAsia="zh-TW"/>
                      </w:rPr>
                      <m:t>×</m:t>
                    </m:r>
                    <m:r>
                      <m:rPr>
                        <m:sty m:val="p"/>
                      </m:rPr>
                      <w:rPr>
                        <w:rFonts w:ascii="Cambria Math" w:eastAsiaTheme="minorEastAsia" w:hAnsi="Cambria Math" w:cs="Cambria Math" w:hint="eastAsia"/>
                        <w:sz w:val="16"/>
                        <w:lang w:eastAsia="zh-TW"/>
                      </w:rPr>
                      <m:t>i</m:t>
                    </m:r>
                  </m:num>
                  <m:den>
                    <m:r>
                      <m:rPr>
                        <m:sty m:val="p"/>
                      </m:rPr>
                      <w:rPr>
                        <w:rFonts w:ascii="Cambria Math" w:eastAsiaTheme="minorEastAsia" w:hAnsi="Cambria Math" w:cs="Cambria Math" w:hint="eastAsia"/>
                        <w:sz w:val="16"/>
                        <w:lang w:eastAsia="zh-TW"/>
                      </w:rPr>
                      <m:t>l</m:t>
                    </m:r>
                    <m:r>
                      <m:rPr>
                        <m:sty m:val="p"/>
                      </m:rPr>
                      <w:rPr>
                        <w:rFonts w:ascii="Cambria Math" w:eastAsiaTheme="minorEastAsia" w:hAnsi="Cambria Math" w:cs="Cambria Math" w:hint="eastAsia"/>
                        <w:sz w:val="16"/>
                        <w:lang w:eastAsia="zh-TW"/>
                      </w:rPr>
                      <m:t>×</m:t>
                    </m:r>
                    <m:r>
                      <m:rPr>
                        <m:sty m:val="p"/>
                      </m:rPr>
                      <w:rPr>
                        <w:rFonts w:ascii="Cambria Math" w:eastAsiaTheme="minorEastAsia" w:hAnsi="Cambria Math" w:cs="Cambria Math" w:hint="eastAsia"/>
                        <w:sz w:val="16"/>
                        <w:lang w:eastAsia="zh-TW"/>
                      </w:rPr>
                      <m:t>n</m:t>
                    </m:r>
                  </m:den>
                </m:f>
              </m:oMath>
            </m:oMathPara>
          </w:p>
        </w:tc>
        <w:tc>
          <w:tcPr>
            <w:tcW w:w="1340" w:type="dxa"/>
            <w:tcBorders>
              <w:top w:val="nil"/>
              <w:left w:val="nil"/>
              <w:bottom w:val="single" w:sz="8" w:space="0" w:color="auto"/>
              <w:right w:val="single" w:sz="8" w:space="0" w:color="auto"/>
            </w:tcBorders>
            <w:shd w:val="clear" w:color="auto" w:fill="auto"/>
            <w:noWrap/>
            <w:vAlign w:val="center"/>
          </w:tcPr>
          <w:p w14:paraId="06C3F353" w14:textId="77777777" w:rsidR="00872051" w:rsidRPr="00114079" w:rsidRDefault="00872051" w:rsidP="00B97E70">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5.1</w:t>
            </w:r>
          </w:p>
        </w:tc>
        <w:tc>
          <w:tcPr>
            <w:tcW w:w="1340" w:type="dxa"/>
            <w:tcBorders>
              <w:top w:val="nil"/>
              <w:left w:val="nil"/>
              <w:bottom w:val="single" w:sz="8" w:space="0" w:color="auto"/>
              <w:right w:val="single" w:sz="8" w:space="0" w:color="auto"/>
            </w:tcBorders>
            <w:shd w:val="clear" w:color="auto" w:fill="auto"/>
            <w:noWrap/>
            <w:vAlign w:val="center"/>
          </w:tcPr>
          <w:p w14:paraId="06C3F354" w14:textId="77777777" w:rsidR="00872051" w:rsidRPr="00114079" w:rsidRDefault="00872051" w:rsidP="00B97E70">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06C3F355" w14:textId="77777777" w:rsidR="00872051" w:rsidRPr="00114079" w:rsidRDefault="00872051" w:rsidP="00B97E70">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4.1</w:t>
            </w:r>
          </w:p>
        </w:tc>
        <w:tc>
          <w:tcPr>
            <w:tcW w:w="1340" w:type="dxa"/>
            <w:tcBorders>
              <w:top w:val="nil"/>
              <w:left w:val="nil"/>
              <w:bottom w:val="single" w:sz="8" w:space="0" w:color="auto"/>
              <w:right w:val="single" w:sz="8" w:space="0" w:color="auto"/>
            </w:tcBorders>
            <w:shd w:val="clear" w:color="auto" w:fill="auto"/>
            <w:noWrap/>
            <w:vAlign w:val="center"/>
          </w:tcPr>
          <w:p w14:paraId="06C3F356" w14:textId="77777777" w:rsidR="00872051" w:rsidRPr="00114079" w:rsidRDefault="00872051" w:rsidP="00B97E70">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2.5</w:t>
            </w:r>
          </w:p>
        </w:tc>
        <w:tc>
          <w:tcPr>
            <w:tcW w:w="1340" w:type="dxa"/>
            <w:tcBorders>
              <w:top w:val="nil"/>
              <w:left w:val="nil"/>
              <w:bottom w:val="single" w:sz="8" w:space="0" w:color="auto"/>
              <w:right w:val="single" w:sz="8" w:space="0" w:color="auto"/>
            </w:tcBorders>
            <w:shd w:val="clear" w:color="auto" w:fill="auto"/>
            <w:noWrap/>
            <w:vAlign w:val="center"/>
          </w:tcPr>
          <w:p w14:paraId="06C3F357" w14:textId="77777777" w:rsidR="00872051" w:rsidRPr="00114079" w:rsidRDefault="00872051" w:rsidP="00B97E70">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2.9</w:t>
            </w:r>
          </w:p>
        </w:tc>
      </w:tr>
    </w:tbl>
    <w:p w14:paraId="06C3F359" w14:textId="77777777" w:rsidR="00872051" w:rsidRDefault="00872051" w:rsidP="00872051">
      <w:pPr>
        <w:rPr>
          <w:rFonts w:eastAsiaTheme="minorEastAsia"/>
          <w:szCs w:val="22"/>
          <w:lang w:eastAsia="zh-TW"/>
        </w:rPr>
      </w:pPr>
    </w:p>
    <w:p w14:paraId="06C3F35A" w14:textId="77777777" w:rsidR="002B1D8E" w:rsidRPr="002B1D8E" w:rsidRDefault="00872051" w:rsidP="00872051">
      <w:pPr>
        <w:rPr>
          <w:rFonts w:eastAsiaTheme="minorEastAsia"/>
          <w:lang w:val="en-GB" w:eastAsia="zh-TW"/>
        </w:rPr>
      </w:pPr>
      <w:r>
        <w:rPr>
          <w:rFonts w:eastAsiaTheme="minorEastAsia"/>
          <w:szCs w:val="22"/>
          <w:lang w:eastAsia="zh-TW"/>
        </w:rPr>
        <w:t xml:space="preserve">The direct throughput comparison </w:t>
      </w:r>
      <w:r w:rsidR="002B1D8E">
        <w:rPr>
          <w:rFonts w:eastAsiaTheme="minorEastAsia"/>
          <w:szCs w:val="22"/>
          <w:lang w:eastAsia="zh-TW"/>
        </w:rPr>
        <w:t>would be</w:t>
      </w:r>
      <w:r>
        <w:rPr>
          <w:rFonts w:eastAsiaTheme="minorEastAsia"/>
          <w:szCs w:val="22"/>
          <w:lang w:eastAsia="zh-TW"/>
        </w:rPr>
        <w:t xml:space="preserve"> inversely proportional to </w:t>
      </w:r>
      <w:r w:rsidR="002B1D8E">
        <w:rPr>
          <w:rFonts w:eastAsiaTheme="minorEastAsia"/>
          <w:szCs w:val="22"/>
          <w:lang w:eastAsia="zh-TW"/>
        </w:rPr>
        <w:t xml:space="preserve">this </w:t>
      </w:r>
      <w:r>
        <w:rPr>
          <w:rFonts w:eastAsiaTheme="minorEastAsia"/>
          <w:szCs w:val="22"/>
          <w:lang w:eastAsia="zh-TW"/>
        </w:rPr>
        <w:t xml:space="preserve">layer number. But we think that it is not quite fair to only consider the layer number because the logic area would be highly proportional to the shift size </w:t>
      </w:r>
      <w:r w:rsidRPr="00CE4F7E">
        <w:rPr>
          <w:rFonts w:eastAsiaTheme="minorEastAsia"/>
          <w:lang w:val="en-GB" w:eastAsia="zh-TW"/>
        </w:rPr>
        <w:t>and</w:t>
      </w:r>
      <w:r>
        <w:rPr>
          <w:rFonts w:eastAsiaTheme="minorEastAsia"/>
          <w:lang w:val="en-GB" w:eastAsia="zh-TW"/>
        </w:rPr>
        <w:t xml:space="preserve"> the</w:t>
      </w:r>
      <w:r w:rsidRPr="00CE4F7E">
        <w:rPr>
          <w:rFonts w:eastAsiaTheme="minorEastAsia"/>
          <w:lang w:val="en-GB" w:eastAsia="zh-TW"/>
        </w:rPr>
        <w:t xml:space="preserve"> maximal </w:t>
      </w:r>
      <w:r>
        <w:rPr>
          <w:rFonts w:eastAsiaTheme="minorEastAsia"/>
          <w:lang w:val="en-GB" w:eastAsia="zh-TW"/>
        </w:rPr>
        <w:t>row group</w:t>
      </w:r>
      <w:r w:rsidRPr="00CE4F7E">
        <w:rPr>
          <w:rFonts w:eastAsiaTheme="minorEastAsia"/>
          <w:lang w:val="en-GB" w:eastAsia="zh-TW"/>
        </w:rPr>
        <w:t xml:space="preserve"> weight. Based on this concept, we proposed a metric</w:t>
      </w:r>
    </w:p>
    <w:p w14:paraId="06C3F35B" w14:textId="77777777" w:rsidR="00816B63" w:rsidRDefault="002B1D8E">
      <w:pPr>
        <w:jc w:val="center"/>
        <w:rPr>
          <w:rFonts w:eastAsiaTheme="minorEastAsia"/>
          <w:szCs w:val="22"/>
          <w:lang w:eastAsia="zh-TW"/>
        </w:rPr>
      </w:pPr>
      <m:oMathPara>
        <m:oMath>
          <m:r>
            <m:rPr>
              <m:sty m:val="p"/>
            </m:rPr>
            <w:rPr>
              <w:rFonts w:ascii="Cambria Math" w:eastAsiaTheme="minorEastAsia" w:hAnsi="Cambria Math"/>
              <w:szCs w:val="22"/>
              <w:lang w:eastAsia="zh-TW"/>
            </w:rPr>
            <m:t xml:space="preserve">m= </m:t>
          </m:r>
          <m:f>
            <m:fPr>
              <m:ctrlPr>
                <w:rPr>
                  <w:rFonts w:ascii="Cambria Math" w:eastAsiaTheme="minorEastAsia" w:hAnsi="Cambria Math"/>
                  <w:sz w:val="28"/>
                  <w:lang w:eastAsia="zh-TW"/>
                </w:rPr>
              </m:ctrlPr>
            </m:fPr>
            <m:num>
              <m:r>
                <m:rPr>
                  <m:sty m:val="p"/>
                </m:rPr>
                <w:rPr>
                  <w:rFonts w:ascii="Cambria Math" w:eastAsiaTheme="minorEastAsia" w:hAnsi="Cambria Math" w:cs="Cambria Math"/>
                  <w:sz w:val="28"/>
                  <w:lang w:eastAsia="zh-TW"/>
                </w:rPr>
                <m:t>100×i</m:t>
              </m:r>
            </m:num>
            <m:den>
              <m:r>
                <m:rPr>
                  <m:sty m:val="p"/>
                </m:rPr>
                <w:rPr>
                  <w:rFonts w:ascii="Cambria Math" w:eastAsiaTheme="minorEastAsia" w:hAnsi="Cambria Math" w:cs="Cambria Math"/>
                  <w:sz w:val="28"/>
                  <w:lang w:eastAsia="zh-TW"/>
                </w:rPr>
                <m:t>l</m:t>
              </m:r>
              <m:r>
                <m:rPr>
                  <m:sty m:val="p"/>
                </m:rPr>
                <w:rPr>
                  <w:rFonts w:ascii="Cambria Math" w:eastAsiaTheme="minorEastAsia" w:hAnsi="Cambria Math" w:cs="Cambria Math" w:hint="eastAsia"/>
                  <w:sz w:val="28"/>
                  <w:lang w:eastAsia="zh-TW"/>
                </w:rPr>
                <m:t>×</m:t>
              </m:r>
              <m:r>
                <m:rPr>
                  <m:sty m:val="p"/>
                </m:rPr>
                <w:rPr>
                  <w:rFonts w:ascii="Cambria Math" w:eastAsiaTheme="minorEastAsia" w:hAnsi="Cambria Math" w:cs="Cambria Math"/>
                  <w:sz w:val="28"/>
                  <w:lang w:eastAsia="zh-TW"/>
                </w:rPr>
                <m:t>n</m:t>
              </m:r>
            </m:den>
          </m:f>
        </m:oMath>
      </m:oMathPara>
    </w:p>
    <w:p w14:paraId="06C3F35C" w14:textId="77777777" w:rsidR="00872051" w:rsidRPr="00CE4F7E" w:rsidRDefault="00872051" w:rsidP="00872051">
      <w:pPr>
        <w:rPr>
          <w:rFonts w:eastAsiaTheme="minorEastAsia"/>
          <w:szCs w:val="22"/>
          <w:lang w:val="en-GB" w:eastAsia="zh-TW"/>
        </w:rPr>
      </w:pPr>
      <w:r>
        <w:rPr>
          <w:rFonts w:eastAsiaTheme="minorEastAsia"/>
          <w:szCs w:val="22"/>
          <w:lang w:eastAsia="zh-TW"/>
        </w:rPr>
        <w:t xml:space="preserve">to fairly compare the throughput in </w:t>
      </w:r>
      <w:r w:rsidR="00EC2733">
        <w:rPr>
          <w:rFonts w:eastAsiaTheme="minorEastAsia"/>
          <w:szCs w:val="22"/>
          <w:lang w:eastAsia="zh-TW"/>
        </w:rPr>
        <w:fldChar w:fldCharType="begin"/>
      </w:r>
      <w:r>
        <w:rPr>
          <w:rFonts w:eastAsiaTheme="minorEastAsia"/>
          <w:szCs w:val="22"/>
          <w:lang w:eastAsia="zh-TW"/>
        </w:rPr>
        <w:instrText xml:space="preserve"> REF _Ref478049066 \r \h </w:instrText>
      </w:r>
      <w:r w:rsidR="00EC2733">
        <w:rPr>
          <w:rFonts w:eastAsiaTheme="minorEastAsia"/>
          <w:szCs w:val="22"/>
          <w:lang w:eastAsia="zh-TW"/>
        </w:rPr>
      </w:r>
      <w:r w:rsidR="00EC2733">
        <w:rPr>
          <w:rFonts w:eastAsiaTheme="minorEastAsia"/>
          <w:szCs w:val="22"/>
          <w:lang w:eastAsia="zh-TW"/>
        </w:rPr>
        <w:fldChar w:fldCharType="separate"/>
      </w:r>
      <w:r w:rsidR="00735EC4">
        <w:rPr>
          <w:rFonts w:eastAsiaTheme="minorEastAsia"/>
          <w:szCs w:val="22"/>
          <w:lang w:eastAsia="zh-TW"/>
        </w:rPr>
        <w:t>[6]</w:t>
      </w:r>
      <w:r w:rsidR="00EC2733">
        <w:rPr>
          <w:rFonts w:eastAsiaTheme="minorEastAsia"/>
          <w:szCs w:val="22"/>
          <w:lang w:eastAsia="zh-TW"/>
        </w:rPr>
        <w:fldChar w:fldCharType="end"/>
      </w:r>
      <w:r>
        <w:rPr>
          <w:rFonts w:eastAsiaTheme="minorEastAsia"/>
          <w:lang w:val="en-GB" w:eastAsia="zh-TW"/>
        </w:rPr>
        <w:t xml:space="preserve"> for </w:t>
      </w:r>
      <w:r w:rsidR="002B1D8E">
        <w:rPr>
          <w:rFonts w:eastAsiaTheme="minorEastAsia"/>
          <w:lang w:val="en-GB" w:eastAsia="zh-TW"/>
        </w:rPr>
        <w:t xml:space="preserve">a </w:t>
      </w:r>
      <w:r>
        <w:rPr>
          <w:rFonts w:eastAsiaTheme="minorEastAsia"/>
          <w:lang w:val="en-GB" w:eastAsia="zh-TW"/>
        </w:rPr>
        <w:t>row parallel decoder</w:t>
      </w:r>
      <w:r>
        <w:rPr>
          <w:rFonts w:eastAsia="新細明體"/>
          <w:lang w:eastAsia="zh-TW"/>
        </w:rPr>
        <w:t xml:space="preserve">, </w:t>
      </w:r>
      <w:r>
        <w:rPr>
          <w:rFonts w:eastAsiaTheme="minorEastAsia"/>
          <w:szCs w:val="22"/>
          <w:lang w:eastAsia="zh-TW"/>
        </w:rPr>
        <w:t>w</w:t>
      </w:r>
      <w:r>
        <w:rPr>
          <w:rFonts w:hint="eastAsia" w:eastAsiaTheme="minorEastAsia"/>
          <w:szCs w:val="22"/>
          <w:lang w:eastAsia="zh-TW"/>
        </w:rPr>
        <w:t>here</w:t>
      </w:r>
      <w:r>
        <w:rPr>
          <w:rFonts w:eastAsiaTheme="minorEastAsia"/>
          <w:szCs w:val="22"/>
          <w:lang w:eastAsia="zh-TW"/>
        </w:rPr>
        <w:t xml:space="preserve"> i</w:t>
      </w:r>
      <w:r>
        <w:rPr>
          <w:rFonts w:eastAsiaTheme="minorEastAsia"/>
          <w:lang w:eastAsia="zh-TW"/>
        </w:rPr>
        <w:t xml:space="preserve"> </w:t>
      </w:r>
      <w:r>
        <w:rPr>
          <w:rFonts w:hint="eastAsia" w:eastAsiaTheme="minorEastAsia"/>
          <w:szCs w:val="22"/>
          <w:lang w:eastAsia="zh-TW"/>
        </w:rPr>
        <w:t xml:space="preserve">is </w:t>
      </w:r>
      <w:r>
        <w:rPr>
          <w:rFonts w:eastAsiaTheme="minorEastAsia"/>
          <w:szCs w:val="22"/>
          <w:lang w:eastAsia="zh-TW"/>
        </w:rPr>
        <w:t xml:space="preserve">the </w:t>
      </w:r>
      <w:r>
        <w:rPr>
          <w:rFonts w:hint="eastAsia" w:eastAsiaTheme="minorEastAsia"/>
          <w:szCs w:val="22"/>
          <w:lang w:eastAsia="zh-TW"/>
        </w:rPr>
        <w:t>number of information VN blocks,</w:t>
      </w:r>
      <w:r>
        <w:rPr>
          <w:rFonts w:eastAsiaTheme="minorEastAsia"/>
          <w:szCs w:val="22"/>
          <w:lang w:eastAsia="zh-TW"/>
        </w:rPr>
        <w:t xml:space="preserve"> </w:t>
      </w:r>
      <m:oMath>
        <m:r>
          <m:rPr>
            <m:sty m:val="p"/>
          </m:rPr>
          <w:rPr>
            <w:rFonts w:ascii="Cambria Math" w:eastAsiaTheme="minorEastAsia" w:hAnsi="Cambria Math"/>
            <w:szCs w:val="22"/>
            <w:lang w:eastAsia="zh-TW"/>
          </w:rPr>
          <m:t>l</m:t>
        </m:r>
      </m:oMath>
      <w:r w:rsidRPr="002A73E0">
        <w:rPr>
          <w:rFonts w:hint="eastAsia" w:eastAsiaTheme="minorEastAsia"/>
          <w:szCs w:val="22"/>
          <w:lang w:eastAsia="zh-TW"/>
        </w:rPr>
        <w:t xml:space="preserve"> is the </w:t>
      </w:r>
      <w:r>
        <w:rPr>
          <w:rFonts w:hint="eastAsia" w:eastAsiaTheme="minorEastAsia"/>
          <w:szCs w:val="22"/>
          <w:lang w:eastAsia="zh-TW"/>
        </w:rPr>
        <w:t>layer</w:t>
      </w:r>
      <w:r w:rsidRPr="002A73E0">
        <w:rPr>
          <w:rFonts w:hint="eastAsia" w:eastAsiaTheme="minorEastAsia"/>
          <w:szCs w:val="22"/>
          <w:lang w:eastAsia="zh-TW"/>
        </w:rPr>
        <w:t xml:space="preserve"> number</w:t>
      </w:r>
      <w:r>
        <w:rPr>
          <w:rFonts w:eastAsiaTheme="minorEastAsia"/>
          <w:szCs w:val="22"/>
          <w:lang w:eastAsia="zh-TW"/>
        </w:rPr>
        <w:t xml:space="preserve"> and </w:t>
      </w:r>
      <m:oMath>
        <m:r>
          <m:rPr>
            <m:sty m:val="p"/>
          </m:rPr>
          <w:rPr>
            <w:rFonts w:ascii="Cambria Math" w:eastAsiaTheme="minorEastAsia" w:hAnsi="Cambria Math"/>
            <w:szCs w:val="22"/>
            <w:lang w:eastAsia="zh-TW"/>
          </w:rPr>
          <m:t>n</m:t>
        </m:r>
      </m:oMath>
      <w:r w:rsidRPr="002A73E0">
        <w:rPr>
          <w:rFonts w:hint="eastAsia" w:eastAsiaTheme="minorEastAsia"/>
          <w:szCs w:val="22"/>
          <w:lang w:eastAsia="zh-TW"/>
        </w:rPr>
        <w:t xml:space="preserve"> is </w:t>
      </w:r>
      <w:r>
        <w:rPr>
          <w:rFonts w:hint="eastAsia" w:eastAsiaTheme="minorEastAsia"/>
          <w:szCs w:val="22"/>
          <w:lang w:eastAsia="zh-TW"/>
        </w:rPr>
        <w:t>the maximal group row weight</w:t>
      </w:r>
      <w:r w:rsidRPr="002A73E0">
        <w:rPr>
          <w:rFonts w:hint="eastAsia" w:eastAsiaTheme="minorEastAsia"/>
          <w:szCs w:val="22"/>
          <w:lang w:eastAsia="zh-TW"/>
        </w:rPr>
        <w:t xml:space="preserve">. </w:t>
      </w:r>
      <w:r>
        <w:rPr>
          <w:rFonts w:eastAsiaTheme="minorEastAsia"/>
          <w:szCs w:val="22"/>
          <w:lang w:eastAsia="zh-TW"/>
        </w:rPr>
        <w:t xml:space="preserve">As </w:t>
      </w:r>
      <w:r w:rsidRPr="00747C38">
        <w:rPr>
          <w:rFonts w:eastAsiaTheme="minorEastAsia"/>
          <w:szCs w:val="22"/>
          <w:lang w:eastAsia="zh-TW"/>
        </w:rPr>
        <w:t xml:space="preserve">observed from </w:t>
      </w:r>
      <w:r w:rsidR="00735EC4">
        <w:fldChar w:fldCharType="begin"/>
      </w:r>
      <w:r w:rsidR="00735EC4">
        <w:instrText xml:space="preserve"> REF _Ref478051052 \h  \* MERGEFORMAT </w:instrText>
      </w:r>
      <w:r w:rsidR="00735EC4">
        <w:fldChar w:fldCharType="separate"/>
      </w:r>
      <w:r w:rsidR="00735EC4" w:rsidRPr="0088715D">
        <w:t>Table 6</w:t>
      </w:r>
      <w:r w:rsidR="00735EC4">
        <w:fldChar w:fldCharType="end"/>
      </w:r>
      <w:r w:rsidRPr="00747C38">
        <w:rPr>
          <w:rFonts w:eastAsiaTheme="minorEastAsia"/>
          <w:szCs w:val="22"/>
          <w:lang w:eastAsia="zh-TW"/>
        </w:rPr>
        <w:t>,</w:t>
      </w:r>
      <w:r>
        <w:rPr>
          <w:rFonts w:eastAsiaTheme="minorEastAsia"/>
          <w:szCs w:val="22"/>
          <w:lang w:eastAsia="zh-TW"/>
        </w:rPr>
        <w:t xml:space="preserve"> the proposed </w:t>
      </w:r>
      <w:r w:rsidR="002B1D8E">
        <w:rPr>
          <w:rFonts w:eastAsiaTheme="minorEastAsia"/>
          <w:szCs w:val="22"/>
          <w:lang w:eastAsia="zh-TW"/>
        </w:rPr>
        <w:t>QC-</w:t>
      </w:r>
      <w:r>
        <w:rPr>
          <w:rFonts w:eastAsiaTheme="minorEastAsia"/>
          <w:szCs w:val="22"/>
          <w:lang w:eastAsia="zh-TW"/>
        </w:rPr>
        <w:t xml:space="preserve">LDPC code in </w:t>
      </w:r>
      <w:bookmarkStart w:id="27" w:name="_Ref474003648"/>
      <w:r w:rsidR="00EC2733" w:rsidRPr="002B6310">
        <w:rPr>
          <w:rFonts w:eastAsiaTheme="minorEastAsia"/>
          <w:szCs w:val="22"/>
          <w:lang w:val="en-GB" w:eastAsia="zh-TW"/>
        </w:rPr>
        <w:fldChar w:fldCharType="begin"/>
      </w:r>
      <w:r w:rsidRPr="002B6310">
        <w:rPr>
          <w:rFonts w:eastAsiaTheme="minorEastAsia"/>
          <w:szCs w:val="22"/>
          <w:lang w:val="en-GB" w:eastAsia="zh-TW"/>
        </w:rPr>
        <w:instrText xml:space="preserve"> REF _Ref478048310 \r \h </w:instrText>
      </w:r>
      <w:r>
        <w:rPr>
          <w:rFonts w:eastAsiaTheme="minorEastAsia"/>
          <w:szCs w:val="22"/>
          <w:lang w:val="en-GB" w:eastAsia="zh-TW"/>
        </w:rPr>
        <w:instrText xml:space="preserve"> \* MERGEFORMAT </w:instrText>
      </w:r>
      <w:r w:rsidR="00EC2733" w:rsidRPr="002B6310">
        <w:rPr>
          <w:rFonts w:eastAsiaTheme="minorEastAsia"/>
          <w:szCs w:val="22"/>
          <w:lang w:val="en-GB" w:eastAsia="zh-TW"/>
        </w:rPr>
      </w:r>
      <w:r w:rsidR="00EC2733" w:rsidRPr="002B6310">
        <w:rPr>
          <w:rFonts w:eastAsiaTheme="minorEastAsia"/>
          <w:szCs w:val="22"/>
          <w:lang w:val="en-GB" w:eastAsia="zh-TW"/>
        </w:rPr>
        <w:fldChar w:fldCharType="separate"/>
      </w:r>
      <w:r w:rsidR="00735EC4">
        <w:rPr>
          <w:rFonts w:eastAsiaTheme="minorEastAsia"/>
          <w:szCs w:val="22"/>
          <w:lang w:val="en-GB" w:eastAsia="zh-TW"/>
        </w:rPr>
        <w:t>[1]</w:t>
      </w:r>
      <w:r w:rsidR="00EC2733" w:rsidRPr="002B6310">
        <w:rPr>
          <w:rFonts w:eastAsiaTheme="minorEastAsia"/>
          <w:szCs w:val="22"/>
          <w:lang w:val="en-GB" w:eastAsia="zh-TW"/>
        </w:rPr>
        <w:fldChar w:fldCharType="end"/>
      </w:r>
      <w:r>
        <w:rPr>
          <w:rFonts w:eastAsiaTheme="minorEastAsia"/>
          <w:szCs w:val="22"/>
          <w:lang w:val="en-GB" w:eastAsia="zh-TW"/>
        </w:rPr>
        <w:t xml:space="preserve"> not only has the highest row orthogonality to achieve extreme</w:t>
      </w:r>
      <w:r w:rsidR="002B1D8E">
        <w:rPr>
          <w:rFonts w:eastAsiaTheme="minorEastAsia"/>
          <w:szCs w:val="22"/>
          <w:lang w:val="en-GB" w:eastAsia="zh-TW"/>
        </w:rPr>
        <w:t>ly</w:t>
      </w:r>
      <w:r>
        <w:rPr>
          <w:rFonts w:eastAsiaTheme="minorEastAsia"/>
          <w:szCs w:val="22"/>
          <w:lang w:val="en-GB" w:eastAsia="zh-TW"/>
        </w:rPr>
        <w:t xml:space="preserve"> high throughput but also has the best area efficiency.</w:t>
      </w:r>
      <w:bookmarkEnd w:id="27"/>
    </w:p>
    <w:p w14:paraId="06C3F35D" w14:textId="77777777" w:rsidR="00872051" w:rsidRDefault="00872051" w:rsidP="00872051">
      <w:pPr>
        <w:rPr>
          <w:rFonts w:eastAsia="新細明體"/>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18</w:t>
      </w:r>
      <w:r w:rsidRPr="00B04778">
        <w:rPr>
          <w:b/>
          <w:u w:val="single"/>
          <w:lang w:eastAsia="ko-KR"/>
        </w:rPr>
        <w:t>:</w:t>
      </w:r>
      <w:r>
        <w:rPr>
          <w:lang w:val="en-GB" w:eastAsia="zh-TW"/>
        </w:rPr>
        <w:t xml:space="preserve"> </w:t>
      </w:r>
      <w:r>
        <w:rPr>
          <w:rFonts w:eastAsiaTheme="minorEastAsia"/>
          <w:szCs w:val="22"/>
          <w:lang w:eastAsia="zh-TW"/>
        </w:rPr>
        <w:t xml:space="preserve">The </w:t>
      </w:r>
      <w:r w:rsidR="002B1D8E">
        <w:rPr>
          <w:rFonts w:eastAsiaTheme="minorEastAsia"/>
          <w:szCs w:val="22"/>
          <w:lang w:eastAsia="zh-TW"/>
        </w:rPr>
        <w:t xml:space="preserve">Mediatek </w:t>
      </w:r>
      <w:r>
        <w:rPr>
          <w:rFonts w:eastAsiaTheme="minorEastAsia"/>
          <w:szCs w:val="22"/>
          <w:lang w:eastAsia="zh-TW"/>
        </w:rPr>
        <w:t xml:space="preserve">proposed </w:t>
      </w:r>
      <w:r w:rsidR="002B1D8E">
        <w:rPr>
          <w:rFonts w:eastAsiaTheme="minorEastAsia"/>
          <w:szCs w:val="22"/>
          <w:lang w:eastAsia="zh-TW"/>
        </w:rPr>
        <w:t>QC-</w:t>
      </w:r>
      <w:r>
        <w:rPr>
          <w:rFonts w:eastAsiaTheme="minorEastAsia"/>
          <w:szCs w:val="22"/>
          <w:lang w:eastAsia="zh-TW"/>
        </w:rPr>
        <w:t xml:space="preserve">LDPC code 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szCs w:val="22"/>
          <w:lang w:val="en-GB" w:eastAsia="zh-TW"/>
        </w:rPr>
        <w:t xml:space="preserve"> not only has the highest row orthogonality to achieve extreme</w:t>
      </w:r>
      <w:r w:rsidR="002B1D8E">
        <w:rPr>
          <w:rFonts w:eastAsiaTheme="minorEastAsia"/>
          <w:szCs w:val="22"/>
          <w:lang w:val="en-GB" w:eastAsia="zh-TW"/>
        </w:rPr>
        <w:t>ly</w:t>
      </w:r>
      <w:r>
        <w:rPr>
          <w:rFonts w:eastAsiaTheme="minorEastAsia"/>
          <w:szCs w:val="22"/>
          <w:lang w:val="en-GB" w:eastAsia="zh-TW"/>
        </w:rPr>
        <w:t xml:space="preserve"> high throughput but also has the best area efficiency.</w:t>
      </w:r>
    </w:p>
    <w:p w14:paraId="06C3F35E" w14:textId="77777777" w:rsidR="00872051" w:rsidRDefault="00872051" w:rsidP="00872051">
      <w:pPr>
        <w:pStyle w:val="2"/>
        <w:rPr>
          <w:lang w:eastAsia="zh-TW"/>
        </w:rPr>
      </w:pPr>
      <w:r>
        <w:rPr>
          <w:lang w:eastAsia="zh-TW"/>
        </w:rPr>
        <w:t>Routing Complexity</w:t>
      </w:r>
    </w:p>
    <w:p w14:paraId="06C3F35F" w14:textId="77777777" w:rsidR="00872051" w:rsidRDefault="00872051" w:rsidP="00872051">
      <w:pPr>
        <w:rPr>
          <w:rFonts w:eastAsiaTheme="minorEastAsia"/>
          <w:lang w:val="en-GB" w:eastAsia="zh-TW"/>
        </w:rPr>
      </w:pPr>
      <w:r>
        <w:rPr>
          <w:rFonts w:hint="eastAsia" w:eastAsiaTheme="minorEastAsia"/>
          <w:lang w:val="en-GB" w:eastAsia="zh-TW"/>
        </w:rPr>
        <w:t xml:space="preserve">As </w:t>
      </w:r>
      <w:r>
        <w:rPr>
          <w:rFonts w:eastAsiaTheme="minorEastAsia"/>
          <w:lang w:val="en-GB" w:eastAsia="zh-TW"/>
        </w:rPr>
        <w:t>discussed</w:t>
      </w:r>
      <w:r>
        <w:rPr>
          <w:rFonts w:hint="eastAsia" w:eastAsiaTheme="minorEastAsia"/>
          <w:lang w:val="en-GB" w:eastAsia="zh-TW"/>
        </w:rPr>
        <w:t xml:space="preserve"> in</w:t>
      </w:r>
      <w:r>
        <w:rPr>
          <w:rFonts w:eastAsiaTheme="minorEastAsia"/>
          <w:lang w:val="en-GB" w:eastAsia="zh-TW"/>
        </w:rPr>
        <w:t xml:space="preserve"> </w:t>
      </w:r>
      <w:r w:rsidR="00EC2733">
        <w:rPr>
          <w:rFonts w:eastAsiaTheme="minorEastAsia"/>
          <w:lang w:val="en-GB" w:eastAsia="zh-TW"/>
        </w:rPr>
        <w:fldChar w:fldCharType="begin"/>
      </w:r>
      <w:r>
        <w:rPr>
          <w:rFonts w:eastAsiaTheme="minorEastAsia"/>
          <w:lang w:val="en-GB" w:eastAsia="zh-TW"/>
        </w:rPr>
        <w:instrText xml:space="preserve"> REF _Ref474008840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[7]</w:t>
      </w:r>
      <w:r w:rsidR="00EC2733">
        <w:rPr>
          <w:rFonts w:eastAsiaTheme="minorEastAsia"/>
          <w:lang w:val="en-GB" w:eastAsia="zh-TW"/>
        </w:rPr>
        <w:fldChar w:fldCharType="end"/>
      </w:r>
      <w:r>
        <w:rPr>
          <w:rFonts w:hint="eastAsia" w:eastAsiaTheme="minorEastAsia"/>
          <w:lang w:val="en-GB" w:eastAsia="zh-TW"/>
        </w:rPr>
        <w:t>, when the number of LLR memory slices is larger than the input number of check node unit</w:t>
      </w:r>
      <w:r>
        <w:rPr>
          <w:rFonts w:eastAsiaTheme="minorEastAsia"/>
          <w:lang w:val="en-GB" w:eastAsia="zh-TW"/>
        </w:rPr>
        <w:t>s</w:t>
      </w:r>
      <w:r>
        <w:rPr>
          <w:rFonts w:hint="eastAsia" w:eastAsiaTheme="minorEastAsia"/>
          <w:lang w:val="en-GB" w:eastAsia="zh-TW"/>
        </w:rPr>
        <w:t xml:space="preserve"> (CNU), some multiplexers (MUX) are needed to rout</w:t>
      </w:r>
      <w:r>
        <w:rPr>
          <w:rFonts w:eastAsiaTheme="minorEastAsia"/>
          <w:lang w:val="en-GB" w:eastAsia="zh-TW"/>
        </w:rPr>
        <w:t>e</w:t>
      </w:r>
      <w:r>
        <w:rPr>
          <w:rFonts w:hint="eastAsia" w:eastAsiaTheme="minorEastAsia"/>
          <w:lang w:val="en-GB" w:eastAsia="zh-TW"/>
        </w:rPr>
        <w:t xml:space="preserve"> the LLR memory to the input of</w:t>
      </w:r>
      <w:r>
        <w:rPr>
          <w:rFonts w:eastAsiaTheme="minorEastAsia"/>
          <w:lang w:val="en-GB" w:eastAsia="zh-TW"/>
        </w:rPr>
        <w:t xml:space="preserve"> the</w:t>
      </w:r>
      <w:r>
        <w:rPr>
          <w:rFonts w:hint="eastAsia" w:eastAsiaTheme="minorEastAsia"/>
          <w:lang w:val="en-GB" w:eastAsia="zh-TW"/>
        </w:rPr>
        <w:t xml:space="preserve"> CNU</w:t>
      </w:r>
      <w:r>
        <w:rPr>
          <w:rFonts w:eastAsiaTheme="minorEastAsia"/>
          <w:lang w:val="en-GB" w:eastAsia="zh-TW"/>
        </w:rPr>
        <w:t>s</w:t>
      </w:r>
      <w:r>
        <w:rPr>
          <w:rFonts w:hint="eastAsia" w:eastAsiaTheme="minorEastAsia"/>
          <w:lang w:val="en-GB" w:eastAsia="zh-TW"/>
        </w:rPr>
        <w:t>. These MUXs are called</w:t>
      </w:r>
      <w:r>
        <w:rPr>
          <w:rFonts w:eastAsiaTheme="minorEastAsia"/>
          <w:lang w:val="en-GB" w:eastAsia="zh-TW"/>
        </w:rPr>
        <w:t xml:space="preserve"> the </w:t>
      </w:r>
      <w:r>
        <w:rPr>
          <w:rFonts w:hint="eastAsia" w:eastAsiaTheme="minorEastAsia"/>
          <w:lang w:val="en-GB" w:eastAsia="zh-TW"/>
        </w:rPr>
        <w:t xml:space="preserve">routing network. Intuitively, when the mismatch between </w:t>
      </w:r>
      <w:r w:rsidR="007013E8">
        <w:rPr>
          <w:rFonts w:eastAsiaTheme="minorEastAsia"/>
          <w:lang w:val="en-GB" w:eastAsia="zh-TW"/>
        </w:rPr>
        <w:t xml:space="preserve">the </w:t>
      </w:r>
      <w:r>
        <w:rPr>
          <w:rFonts w:hint="eastAsia" w:eastAsiaTheme="minorEastAsia"/>
          <w:lang w:val="en-GB" w:eastAsia="zh-TW"/>
        </w:rPr>
        <w:t>number of memory slices and input number of CNU is larger, the routing network would be more complicated</w:t>
      </w:r>
      <w:r w:rsidRPr="00D93C89">
        <w:rPr>
          <w:rFonts w:hint="eastAsia" w:eastAsiaTheme="minorEastAsia"/>
          <w:lang w:val="en-GB" w:eastAsia="zh-TW"/>
        </w:rPr>
        <w:t xml:space="preserve">. </w:t>
      </w:r>
    </w:p>
    <w:p w14:paraId="06C3F360" w14:textId="77777777" w:rsidR="00872051" w:rsidRDefault="00872051" w:rsidP="00872051">
      <w:pPr>
        <w:rPr>
          <w:rFonts w:eastAsiaTheme="minorEastAsia"/>
          <w:lang w:val="en-GB" w:eastAsia="zh-TW"/>
        </w:rPr>
      </w:pPr>
      <w:r>
        <w:rPr>
          <w:rFonts w:hint="eastAsia" w:eastAsiaTheme="minorEastAsia"/>
          <w:lang w:val="en-GB" w:eastAsia="zh-TW"/>
        </w:rPr>
        <w:t xml:space="preserve">The routing complexity would depend on the exact design of </w:t>
      </w:r>
      <w:r>
        <w:rPr>
          <w:rFonts w:eastAsiaTheme="minorEastAsia"/>
          <w:lang w:val="en-GB" w:eastAsia="zh-TW"/>
        </w:rPr>
        <w:t xml:space="preserve">the base </w:t>
      </w:r>
      <w:r>
        <w:rPr>
          <w:rFonts w:hint="eastAsia" w:eastAsiaTheme="minorEastAsia"/>
          <w:lang w:val="en-GB" w:eastAsia="zh-TW"/>
        </w:rPr>
        <w:t xml:space="preserve">matrix and is hard to </w:t>
      </w:r>
      <w:r>
        <w:rPr>
          <w:rFonts w:eastAsiaTheme="minorEastAsia"/>
          <w:lang w:val="en-GB" w:eastAsia="zh-TW"/>
        </w:rPr>
        <w:t>quantify from</w:t>
      </w:r>
      <w:r>
        <w:rPr>
          <w:rFonts w:hint="eastAsia" w:eastAsiaTheme="minorEastAsia"/>
          <w:lang w:val="en-GB" w:eastAsia="zh-TW"/>
        </w:rPr>
        <w:t xml:space="preserve"> simple parameters </w:t>
      </w:r>
      <w:r>
        <w:rPr>
          <w:rFonts w:eastAsiaTheme="minorEastAsia"/>
          <w:lang w:val="en-GB" w:eastAsia="zh-TW"/>
        </w:rPr>
        <w:t>of</w:t>
      </w:r>
      <w:r>
        <w:rPr>
          <w:rFonts w:hint="eastAsia" w:eastAsiaTheme="minorEastAsia"/>
          <w:lang w:val="en-GB" w:eastAsia="zh-TW"/>
        </w:rPr>
        <w:t xml:space="preserve"> the </w:t>
      </w:r>
      <w:r>
        <w:rPr>
          <w:rFonts w:eastAsiaTheme="minorEastAsia"/>
          <w:lang w:val="en-GB" w:eastAsia="zh-TW"/>
        </w:rPr>
        <w:t xml:space="preserve">base </w:t>
      </w:r>
      <w:r>
        <w:rPr>
          <w:rFonts w:hint="eastAsia" w:eastAsiaTheme="minorEastAsia"/>
          <w:lang w:val="en-GB" w:eastAsia="zh-TW"/>
        </w:rPr>
        <w:t xml:space="preserve">matrix. The routing complexity of </w:t>
      </w:r>
      <w:r w:rsidR="007013E8">
        <w:rPr>
          <w:rFonts w:eastAsiaTheme="minorEastAsia"/>
          <w:lang w:val="en-GB" w:eastAsia="zh-TW"/>
        </w:rPr>
        <w:t>QC-</w:t>
      </w:r>
      <w:r>
        <w:rPr>
          <w:rFonts w:hint="eastAsia" w:eastAsiaTheme="minorEastAsia"/>
          <w:lang w:val="en-GB" w:eastAsia="zh-TW"/>
        </w:rPr>
        <w:t xml:space="preserve">LDPC code </w:t>
      </w:r>
      <w:r w:rsidR="00EC2733">
        <w:rPr>
          <w:rFonts w:eastAsiaTheme="minorEastAsia"/>
          <w:lang w:val="en-GB" w:eastAsia="zh-TW"/>
        </w:rPr>
        <w:fldChar w:fldCharType="begin"/>
      </w:r>
      <w:r>
        <w:rPr>
          <w:rFonts w:hint="eastAsia" w:eastAsiaTheme="minorEastAsia"/>
          <w:lang w:val="en-GB" w:eastAsia="zh-TW"/>
        </w:rPr>
        <w:instrText>REF _Ref474006888 \r \h</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w:t>
      </w:r>
      <w:r w:rsidR="00EC2733">
        <w:rPr>
          <w:rFonts w:eastAsiaTheme="minorEastAsia"/>
          <w:lang w:val="en-GB" w:eastAsia="zh-TW"/>
        </w:rPr>
        <w:fldChar w:fldCharType="end"/>
      </w:r>
      <w:r>
        <w:rPr>
          <w:rFonts w:eastAsiaTheme="minorEastAsia"/>
          <w:lang w:val="en-GB" w:eastAsia="zh-TW"/>
        </w:rPr>
        <w:t xml:space="preserve"> </w:t>
      </w:r>
      <w:r>
        <w:rPr>
          <w:rFonts w:hint="eastAsia" w:eastAsiaTheme="minorEastAsia"/>
          <w:lang w:val="en-GB" w:eastAsia="zh-TW"/>
        </w:rPr>
        <w:t xml:space="preserve">is </w:t>
      </w:r>
      <w:r>
        <w:rPr>
          <w:rFonts w:eastAsiaTheme="minorEastAsia"/>
          <w:lang w:val="en-GB" w:eastAsia="zh-TW"/>
        </w:rPr>
        <w:t>analysed</w:t>
      </w:r>
      <w:r>
        <w:rPr>
          <w:rFonts w:hint="eastAsia" w:eastAsiaTheme="minorEastAsia"/>
          <w:lang w:val="en-GB" w:eastAsia="zh-TW"/>
        </w:rPr>
        <w:t xml:space="preserve"> in </w:t>
      </w:r>
      <w:r w:rsidR="00EC2733">
        <w:rPr>
          <w:rFonts w:eastAsiaTheme="minorEastAsia"/>
          <w:lang w:val="en-GB" w:eastAsia="zh-TW"/>
        </w:rPr>
        <w:fldChar w:fldCharType="begin"/>
      </w:r>
      <w:r>
        <w:rPr>
          <w:rFonts w:eastAsiaTheme="minorEastAsia"/>
          <w:lang w:val="en-GB" w:eastAsia="zh-TW"/>
        </w:rPr>
        <w:instrText xml:space="preserve"> REF _Ref474008840 \r \h </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[7]</w:t>
      </w:r>
      <w:r w:rsidR="00EC2733">
        <w:rPr>
          <w:rFonts w:eastAsiaTheme="minorEastAsia"/>
          <w:lang w:val="en-GB" w:eastAsia="zh-TW"/>
        </w:rPr>
        <w:fldChar w:fldCharType="end"/>
      </w:r>
      <w:r>
        <w:rPr>
          <w:rFonts w:eastAsiaTheme="minorEastAsia"/>
          <w:lang w:val="en-GB" w:eastAsia="zh-TW"/>
        </w:rPr>
        <w:t xml:space="preserve">. </w:t>
      </w:r>
      <w:r>
        <w:rPr>
          <w:rFonts w:hint="eastAsia" w:eastAsiaTheme="minorEastAsia"/>
          <w:lang w:val="en-GB" w:eastAsia="zh-TW"/>
        </w:rPr>
        <w:t xml:space="preserve">Intuitively, the routing </w:t>
      </w:r>
      <w:r>
        <w:rPr>
          <w:rFonts w:eastAsiaTheme="minorEastAsia"/>
          <w:lang w:val="en-GB" w:eastAsia="zh-TW"/>
        </w:rPr>
        <w:t>problem</w:t>
      </w:r>
      <w:r>
        <w:rPr>
          <w:rFonts w:hint="eastAsia" w:eastAsiaTheme="minorEastAsia"/>
          <w:lang w:val="en-GB" w:eastAsia="zh-TW"/>
        </w:rPr>
        <w:t xml:space="preserve"> of an </w:t>
      </w:r>
      <w:r w:rsidR="007013E8">
        <w:rPr>
          <w:rFonts w:eastAsiaTheme="minorEastAsia"/>
          <w:lang w:val="en-GB" w:eastAsia="zh-TW"/>
        </w:rPr>
        <w:t>QC-</w:t>
      </w:r>
      <w:r>
        <w:rPr>
          <w:rFonts w:hint="eastAsia" w:eastAsiaTheme="minorEastAsia"/>
          <w:lang w:val="en-GB" w:eastAsia="zh-TW"/>
        </w:rPr>
        <w:t>LDPC code</w:t>
      </w:r>
      <w:r>
        <w:rPr>
          <w:rFonts w:eastAsiaTheme="minorEastAsia"/>
          <w:lang w:val="en-GB" w:eastAsia="zh-TW"/>
        </w:rPr>
        <w:t xml:space="preserve"> </w:t>
      </w:r>
      <w:r>
        <w:rPr>
          <w:rFonts w:hint="eastAsia" w:eastAsiaTheme="minorEastAsia"/>
          <w:lang w:val="en-GB" w:eastAsia="zh-TW"/>
        </w:rPr>
        <w:t xml:space="preserve">with </w:t>
      </w:r>
      <w:r>
        <w:rPr>
          <w:rFonts w:eastAsiaTheme="minorEastAsia"/>
          <w:lang w:val="en-GB" w:eastAsia="zh-TW"/>
        </w:rPr>
        <w:t xml:space="preserve">a </w:t>
      </w:r>
      <w:r>
        <w:rPr>
          <w:rFonts w:hint="eastAsia" w:eastAsiaTheme="minorEastAsia"/>
          <w:lang w:val="en-GB" w:eastAsia="zh-TW"/>
        </w:rPr>
        <w:t xml:space="preserve">compact </w:t>
      </w:r>
      <w:r>
        <w:rPr>
          <w:rFonts w:eastAsiaTheme="minorEastAsia"/>
          <w:lang w:val="en-GB" w:eastAsia="zh-TW"/>
        </w:rPr>
        <w:t xml:space="preserve">base </w:t>
      </w:r>
      <w:r>
        <w:rPr>
          <w:rFonts w:hint="eastAsia" w:eastAsiaTheme="minorEastAsia"/>
          <w:lang w:val="en-GB" w:eastAsia="zh-TW"/>
        </w:rPr>
        <w:t xml:space="preserve">matrix would be much easier than the one with </w:t>
      </w:r>
      <w:r>
        <w:rPr>
          <w:rFonts w:eastAsiaTheme="minorEastAsia"/>
          <w:lang w:val="en-GB" w:eastAsia="zh-TW"/>
        </w:rPr>
        <w:t xml:space="preserve">a </w:t>
      </w:r>
      <w:r>
        <w:rPr>
          <w:rFonts w:hint="eastAsia" w:eastAsiaTheme="minorEastAsia"/>
          <w:lang w:val="en-GB" w:eastAsia="zh-TW"/>
        </w:rPr>
        <w:t xml:space="preserve">non-compact </w:t>
      </w:r>
      <w:r>
        <w:rPr>
          <w:rFonts w:eastAsiaTheme="minorEastAsia"/>
          <w:lang w:val="en-GB" w:eastAsia="zh-TW"/>
        </w:rPr>
        <w:t xml:space="preserve">base </w:t>
      </w:r>
      <w:r>
        <w:rPr>
          <w:rFonts w:hint="eastAsia" w:eastAsiaTheme="minorEastAsia"/>
          <w:lang w:val="en-GB" w:eastAsia="zh-TW"/>
        </w:rPr>
        <w:t>matrix.</w:t>
      </w:r>
    </w:p>
    <w:p w14:paraId="06C3F361" w14:textId="77777777" w:rsidR="00872051" w:rsidRDefault="00872051" w:rsidP="00872051">
      <w:pPr>
        <w:rPr>
          <w:rFonts w:eastAsiaTheme="minorEastAsia"/>
          <w:lang w:eastAsia="zh-TW"/>
        </w:rPr>
      </w:pPr>
      <w:r>
        <w:rPr>
          <w:rFonts w:eastAsiaTheme="minorEastAsia"/>
          <w:lang w:eastAsia="zh-TW"/>
        </w:rPr>
        <w:t>In addition</w:t>
      </w:r>
      <w:r w:rsidRPr="00A10F35">
        <w:rPr>
          <w:rFonts w:eastAsiaTheme="minorEastAsia"/>
          <w:lang w:eastAsia="zh-TW"/>
        </w:rPr>
        <w:t>,</w:t>
      </w:r>
      <w:r>
        <w:rPr>
          <w:rFonts w:hint="eastAsia" w:eastAsiaTheme="minorEastAsia"/>
          <w:color w:val="0000FF"/>
          <w:lang w:eastAsia="zh-TW"/>
        </w:rPr>
        <w:t xml:space="preserve"> t</w:t>
      </w:r>
      <w:r w:rsidRPr="000C333F">
        <w:rPr>
          <w:rFonts w:eastAsiaTheme="minorEastAsia"/>
          <w:color w:val="0000FF"/>
          <w:lang w:eastAsia="zh-TW"/>
        </w:rPr>
        <w:t>he</w:t>
      </w:r>
      <w:r>
        <w:rPr>
          <w:rFonts w:eastAsiaTheme="minorEastAsia"/>
          <w:color w:val="0000FF"/>
          <w:lang w:eastAsia="zh-TW"/>
        </w:rPr>
        <w:t xml:space="preserve"> larger the </w:t>
      </w:r>
      <w:r w:rsidRPr="00863077">
        <w:rPr>
          <w:rFonts w:eastAsiaTheme="minorEastAsia"/>
          <w:color w:val="0000FF"/>
          <w:lang w:eastAsia="zh-TW"/>
        </w:rPr>
        <w:t>row number</w:t>
      </w:r>
      <w:r w:rsidR="007013E8">
        <w:rPr>
          <w:rFonts w:eastAsiaTheme="minorEastAsia"/>
          <w:color w:val="0000FF"/>
          <w:lang w:eastAsia="zh-TW"/>
        </w:rPr>
        <w:t>,</w:t>
      </w:r>
      <w:r w:rsidRPr="00863077">
        <w:rPr>
          <w:rFonts w:eastAsiaTheme="minorEastAsia"/>
          <w:color w:val="0000FF"/>
          <w:lang w:eastAsia="zh-TW"/>
        </w:rPr>
        <w:t xml:space="preserve"> the </w:t>
      </w:r>
      <w:r>
        <w:rPr>
          <w:rFonts w:eastAsiaTheme="minorEastAsia"/>
          <w:color w:val="0000FF"/>
          <w:lang w:eastAsia="zh-TW"/>
        </w:rPr>
        <w:t xml:space="preserve">more complicated the </w:t>
      </w:r>
      <w:r w:rsidRPr="00863077">
        <w:rPr>
          <w:rFonts w:eastAsiaTheme="minorEastAsia"/>
          <w:color w:val="0000FF"/>
          <w:lang w:eastAsia="zh-TW"/>
        </w:rPr>
        <w:t xml:space="preserve">routing network </w:t>
      </w:r>
      <w:r>
        <w:rPr>
          <w:rFonts w:eastAsiaTheme="minorEastAsia"/>
          <w:color w:val="0000FF"/>
          <w:lang w:eastAsia="zh-TW"/>
        </w:rPr>
        <w:t>becomes</w:t>
      </w:r>
      <w:r>
        <w:rPr>
          <w:rFonts w:hint="eastAsia" w:eastAsiaTheme="minorEastAsia"/>
          <w:lang w:eastAsia="zh-TW"/>
        </w:rPr>
        <w:t xml:space="preserve"> because the routing needs to fulfill more connection</w:t>
      </w:r>
      <w:r>
        <w:rPr>
          <w:rFonts w:eastAsiaTheme="minorEastAsia"/>
          <w:lang w:eastAsia="zh-TW"/>
        </w:rPr>
        <w:t>s</w:t>
      </w:r>
      <w:r>
        <w:rPr>
          <w:rFonts w:hint="eastAsia" w:eastAsiaTheme="minorEastAsia"/>
          <w:lang w:eastAsia="zh-TW"/>
        </w:rPr>
        <w:t xml:space="preserve"> between CN blocks and VN blocks. As you can see, the proposed </w:t>
      </w:r>
      <w:r w:rsidR="007013E8">
        <w:rPr>
          <w:rFonts w:eastAsiaTheme="minorEastAsia"/>
          <w:lang w:eastAsia="zh-TW"/>
        </w:rPr>
        <w:t>QC-</w:t>
      </w:r>
      <w:r>
        <w:rPr>
          <w:rFonts w:hint="eastAsia" w:eastAsiaTheme="minorEastAsia"/>
          <w:lang w:eastAsia="zh-TW"/>
        </w:rPr>
        <w:t>LDPC code</w:t>
      </w:r>
      <w:r>
        <w:rPr>
          <w:rFonts w:eastAsiaTheme="minorEastAsia"/>
          <w:lang w:eastAsia="zh-TW"/>
        </w:rPr>
        <w:t xml:space="preserve"> 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lang w:eastAsia="zh-TW"/>
        </w:rPr>
        <w:t xml:space="preserve"> </w:t>
      </w:r>
      <w:r>
        <w:rPr>
          <w:rFonts w:hint="eastAsia" w:eastAsiaTheme="minorEastAsia"/>
          <w:lang w:eastAsia="zh-TW"/>
        </w:rPr>
        <w:t xml:space="preserve">has only 34 rows to be </w:t>
      </w:r>
      <w:r>
        <w:rPr>
          <w:rFonts w:eastAsiaTheme="minorEastAsia"/>
          <w:lang w:eastAsia="zh-TW"/>
        </w:rPr>
        <w:t>routed while</w:t>
      </w:r>
      <w:r>
        <w:rPr>
          <w:rFonts w:hint="eastAsia" w:eastAsiaTheme="minorEastAsia"/>
          <w:lang w:eastAsia="zh-TW"/>
        </w:rPr>
        <w:t xml:space="preserve"> the </w:t>
      </w:r>
      <w:r w:rsidR="007013E8">
        <w:rPr>
          <w:rFonts w:eastAsiaTheme="minorEastAsia"/>
          <w:lang w:eastAsia="zh-TW"/>
        </w:rPr>
        <w:t>QC-</w:t>
      </w:r>
      <w:r>
        <w:rPr>
          <w:rFonts w:hint="eastAsia" w:eastAsiaTheme="minorEastAsia"/>
          <w:lang w:eastAsia="zh-TW"/>
        </w:rPr>
        <w:t>LDPC code</w:t>
      </w:r>
      <w:r>
        <w:rPr>
          <w:rFonts w:eastAsiaTheme="minorEastAsia"/>
          <w:lang w:eastAsia="zh-TW"/>
        </w:rPr>
        <w:t xml:space="preserve"> in </w:t>
      </w:r>
      <w:r w:rsidR="00EC2733">
        <w:rPr>
          <w:rFonts w:eastAsiaTheme="minorEastAsia"/>
          <w:lang w:val="en-GB" w:eastAsia="zh-TW"/>
        </w:rPr>
        <w:fldChar w:fldCharType="begin"/>
      </w:r>
      <w:r>
        <w:rPr>
          <w:rFonts w:hint="eastAsia" w:eastAsiaTheme="minorEastAsia"/>
          <w:lang w:val="en-GB" w:eastAsia="zh-TW"/>
        </w:rPr>
        <w:instrText>REF _Ref474006888 \r \h</w:instrText>
      </w:r>
      <w:r w:rsidR="00EC2733">
        <w:rPr>
          <w:rFonts w:eastAsiaTheme="minorEastAsia"/>
          <w:lang w:val="en-GB" w:eastAsia="zh-TW"/>
        </w:rPr>
      </w:r>
      <w:r w:rsidR="00EC2733">
        <w:rPr>
          <w:rFonts w:eastAsiaTheme="minorEastAsia"/>
          <w:lang w:val="en-GB" w:eastAsia="zh-TW"/>
        </w:rPr>
        <w:fldChar w:fldCharType="separate"/>
      </w:r>
      <w:r w:rsidR="00735EC4">
        <w:rPr>
          <w:rFonts w:eastAsiaTheme="minorEastAsia"/>
          <w:lang w:val="en-GB" w:eastAsia="zh-TW"/>
        </w:rPr>
        <w:t>[2]</w:t>
      </w:r>
      <w:r w:rsidR="00EC2733">
        <w:rPr>
          <w:rFonts w:eastAsiaTheme="minorEastAsia"/>
          <w:lang w:val="en-GB" w:eastAsia="zh-TW"/>
        </w:rPr>
        <w:fldChar w:fldCharType="end"/>
      </w:r>
      <w:r>
        <w:rPr>
          <w:rFonts w:eastAsiaTheme="minorEastAsia"/>
          <w:lang w:val="en-GB" w:eastAsia="zh-TW"/>
        </w:rPr>
        <w:t xml:space="preserve"> </w:t>
      </w:r>
      <w:r>
        <w:rPr>
          <w:rFonts w:hint="eastAsia" w:eastAsiaTheme="minorEastAsia"/>
          <w:lang w:eastAsia="zh-TW"/>
        </w:rPr>
        <w:t xml:space="preserve">has 66 rows to </w:t>
      </w:r>
      <w:r>
        <w:rPr>
          <w:rFonts w:eastAsiaTheme="minorEastAsia"/>
          <w:lang w:eastAsia="zh-TW"/>
        </w:rPr>
        <w:t>be routed</w:t>
      </w:r>
      <w:r>
        <w:rPr>
          <w:rFonts w:hint="eastAsia" w:eastAsiaTheme="minorEastAsia"/>
          <w:lang w:eastAsia="zh-TW"/>
        </w:rPr>
        <w:t>. (Considering only CR down to 1/3)</w:t>
      </w:r>
    </w:p>
    <w:p w14:paraId="06C3F362" w14:textId="77777777" w:rsidR="00872051" w:rsidRDefault="00872051" w:rsidP="00872051">
      <w:pPr>
        <w:rPr>
          <w:rFonts w:eastAsiaTheme="minorEastAsia"/>
          <w:lang w:eastAsia="zh-TW"/>
        </w:rPr>
      </w:pPr>
      <w:r>
        <w:rPr>
          <w:rFonts w:hint="eastAsia" w:eastAsiaTheme="minorEastAsia"/>
          <w:lang w:eastAsia="zh-TW"/>
        </w:rPr>
        <w:t xml:space="preserve">Moreover, </w:t>
      </w:r>
      <w:r w:rsidRPr="00F94453">
        <w:rPr>
          <w:rFonts w:hint="eastAsia" w:eastAsiaTheme="minorEastAsia"/>
          <w:color w:val="0000FF"/>
          <w:lang w:eastAsia="zh-TW"/>
        </w:rPr>
        <w:t xml:space="preserve">when </w:t>
      </w:r>
      <w:r>
        <w:rPr>
          <w:rFonts w:eastAsiaTheme="minorEastAsia"/>
          <w:color w:val="0000FF"/>
          <w:lang w:eastAsia="zh-TW"/>
        </w:rPr>
        <w:t xml:space="preserve">an </w:t>
      </w:r>
      <w:r w:rsidR="007013E8">
        <w:rPr>
          <w:rFonts w:eastAsiaTheme="minorEastAsia"/>
          <w:color w:val="0000FF"/>
          <w:lang w:eastAsia="zh-TW"/>
        </w:rPr>
        <w:t>QC-</w:t>
      </w:r>
      <w:r>
        <w:rPr>
          <w:rFonts w:hint="eastAsia" w:eastAsiaTheme="minorEastAsia"/>
          <w:color w:val="0000FF"/>
          <w:lang w:eastAsia="zh-TW"/>
        </w:rPr>
        <w:t>LDPC code</w:t>
      </w:r>
      <w:r>
        <w:rPr>
          <w:rFonts w:eastAsiaTheme="minorEastAsia"/>
          <w:color w:val="0000FF"/>
          <w:lang w:eastAsia="zh-TW"/>
        </w:rPr>
        <w:t>book</w:t>
      </w:r>
      <w:r>
        <w:rPr>
          <w:rFonts w:hint="eastAsia" w:eastAsiaTheme="minorEastAsia"/>
          <w:color w:val="0000FF"/>
          <w:lang w:eastAsia="zh-TW"/>
        </w:rPr>
        <w:t xml:space="preserve"> is composed </w:t>
      </w:r>
      <w:r>
        <w:rPr>
          <w:rFonts w:eastAsiaTheme="minorEastAsia"/>
          <w:color w:val="0000FF"/>
          <w:lang w:eastAsia="zh-TW"/>
        </w:rPr>
        <w:t xml:space="preserve">based on </w:t>
      </w:r>
      <w:r>
        <w:rPr>
          <w:rFonts w:hint="eastAsia" w:eastAsiaTheme="minorEastAsia"/>
          <w:color w:val="0000FF"/>
          <w:lang w:eastAsia="zh-TW"/>
        </w:rPr>
        <w:t>several</w:t>
      </w:r>
      <w:r>
        <w:rPr>
          <w:rFonts w:eastAsiaTheme="minorEastAsia"/>
          <w:color w:val="0000FF"/>
          <w:lang w:eastAsia="zh-TW"/>
        </w:rPr>
        <w:t xml:space="preserve"> base </w:t>
      </w:r>
      <w:r w:rsidRPr="00F94453">
        <w:rPr>
          <w:rFonts w:eastAsiaTheme="minorEastAsia"/>
          <w:color w:val="0000FF"/>
          <w:lang w:eastAsia="zh-TW"/>
        </w:rPr>
        <w:t>matri</w:t>
      </w:r>
      <w:r>
        <w:rPr>
          <w:rFonts w:eastAsiaTheme="minorEastAsia"/>
          <w:color w:val="0000FF"/>
          <w:lang w:eastAsia="zh-TW"/>
        </w:rPr>
        <w:t>ces</w:t>
      </w:r>
      <w:r>
        <w:rPr>
          <w:rFonts w:hint="eastAsia" w:eastAsiaTheme="minorEastAsia"/>
          <w:color w:val="0000FF"/>
          <w:lang w:eastAsia="zh-TW"/>
        </w:rPr>
        <w:t xml:space="preserve">, </w:t>
      </w:r>
      <w:r w:rsidRPr="00F94453">
        <w:rPr>
          <w:rFonts w:hint="eastAsia" w:eastAsiaTheme="minorEastAsia"/>
          <w:color w:val="0000FF"/>
          <w:lang w:eastAsia="zh-TW"/>
        </w:rPr>
        <w:t xml:space="preserve">the routing complexity would become </w:t>
      </w:r>
      <w:r>
        <w:rPr>
          <w:rFonts w:eastAsiaTheme="minorEastAsia"/>
          <w:color w:val="0000FF"/>
          <w:lang w:eastAsia="zh-TW"/>
        </w:rPr>
        <w:t xml:space="preserve">even </w:t>
      </w:r>
      <w:r w:rsidRPr="00F94453">
        <w:rPr>
          <w:rFonts w:hint="eastAsia" w:eastAsiaTheme="minorEastAsia"/>
          <w:color w:val="0000FF"/>
          <w:lang w:eastAsia="zh-TW"/>
        </w:rPr>
        <w:t xml:space="preserve">more complicated because the routing network needs to </w:t>
      </w:r>
      <w:r>
        <w:rPr>
          <w:rFonts w:eastAsiaTheme="minorEastAsia"/>
          <w:color w:val="0000FF"/>
          <w:lang w:eastAsia="zh-TW"/>
        </w:rPr>
        <w:t>overlay the routing of all these matrices</w:t>
      </w:r>
      <w:r w:rsidRPr="00F94453">
        <w:rPr>
          <w:rFonts w:hint="eastAsia" w:eastAsiaTheme="minorEastAsia"/>
          <w:color w:val="0000FF"/>
          <w:lang w:eastAsia="zh-TW"/>
        </w:rPr>
        <w:t>.</w:t>
      </w:r>
      <w:r>
        <w:rPr>
          <w:rFonts w:eastAsiaTheme="minorEastAsia"/>
          <w:color w:val="0000FF"/>
          <w:lang w:eastAsia="zh-TW"/>
        </w:rPr>
        <w:t xml:space="preserve"> </w:t>
      </w:r>
      <w:r w:rsidRPr="001A3524">
        <w:rPr>
          <w:rFonts w:eastAsiaTheme="minorEastAsia"/>
          <w:lang w:eastAsia="zh-TW"/>
        </w:rPr>
        <w:t xml:space="preserve">The number of </w:t>
      </w:r>
      <w:r>
        <w:rPr>
          <w:rFonts w:eastAsiaTheme="minorEastAsia"/>
          <w:lang w:eastAsia="zh-TW"/>
        </w:rPr>
        <w:t xml:space="preserve">base </w:t>
      </w:r>
      <w:r w:rsidRPr="001A3524">
        <w:rPr>
          <w:rFonts w:eastAsiaTheme="minorEastAsia"/>
          <w:lang w:eastAsia="zh-TW"/>
        </w:rPr>
        <w:t xml:space="preserve">matrices proposed by different companies </w:t>
      </w:r>
      <w:r>
        <w:rPr>
          <w:rFonts w:eastAsiaTheme="minorEastAsia"/>
          <w:lang w:eastAsia="zh-TW"/>
        </w:rPr>
        <w:t>is</w:t>
      </w:r>
      <w:r w:rsidRPr="001A3524">
        <w:rPr>
          <w:rFonts w:eastAsiaTheme="minorEastAsia"/>
          <w:lang w:eastAsia="zh-TW"/>
        </w:rPr>
        <w:t xml:space="preserve"> listed in </w:t>
      </w:r>
      <w:r w:rsidR="00EC2733">
        <w:rPr>
          <w:rFonts w:eastAsiaTheme="minorEastAsia"/>
          <w:lang w:eastAsia="zh-TW"/>
        </w:rPr>
        <w:fldChar w:fldCharType="begin"/>
      </w:r>
      <w:r>
        <w:rPr>
          <w:rFonts w:eastAsiaTheme="minorEastAsia"/>
          <w:lang w:eastAsia="zh-TW"/>
        </w:rPr>
        <w:instrText xml:space="preserve"> REF _Ref474009275 \h </w:instrText>
      </w:r>
      <w:r w:rsidR="00EC2733">
        <w:rPr>
          <w:rFonts w:eastAsiaTheme="minorEastAsia"/>
          <w:lang w:eastAsia="zh-TW"/>
        </w:rPr>
      </w:r>
      <w:r w:rsidR="00EC2733">
        <w:rPr>
          <w:rFonts w:eastAsiaTheme="minorEastAsia"/>
          <w:lang w:eastAsia="zh-TW"/>
        </w:rPr>
        <w:fldChar w:fldCharType="separate"/>
      </w:r>
      <w:r w:rsidR="00735EC4">
        <w:t xml:space="preserve">Table </w:t>
      </w:r>
      <w:r w:rsidR="00735EC4">
        <w:rPr>
          <w:noProof/>
        </w:rPr>
        <w:t>7</w:t>
      </w:r>
      <w:r w:rsidR="00EC2733">
        <w:rPr>
          <w:rFonts w:eastAsiaTheme="minorEastAsia"/>
          <w:lang w:eastAsia="zh-TW"/>
        </w:rPr>
        <w:fldChar w:fldCharType="end"/>
      </w:r>
      <w:r>
        <w:rPr>
          <w:rFonts w:eastAsiaTheme="minorEastAsia"/>
          <w:lang w:eastAsia="zh-TW"/>
        </w:rPr>
        <w:t>.</w:t>
      </w:r>
    </w:p>
    <w:p w14:paraId="06C3F363" w14:textId="77777777" w:rsidR="00872051" w:rsidRDefault="00872051" w:rsidP="00872051">
      <w:pPr>
        <w:rPr>
          <w:rFonts w:eastAsia="新細明體"/>
          <w:lang w:eastAsia="zh-TW"/>
        </w:rPr>
      </w:pPr>
      <w:r>
        <w:rPr>
          <w:rFonts w:eastAsia="新細明體"/>
          <w:b/>
          <w:u w:val="single"/>
          <w:lang w:eastAsia="zh-TW"/>
        </w:rPr>
        <w:t>Observation 19</w:t>
      </w:r>
      <w:r w:rsidRPr="00B04778">
        <w:rPr>
          <w:b/>
          <w:u w:val="single"/>
          <w:lang w:eastAsia="ko-KR"/>
        </w:rPr>
        <w:t>:</w:t>
      </w:r>
      <w:r w:rsidRPr="004B7904">
        <w:rPr>
          <w:b/>
          <w:lang w:eastAsia="ko-KR"/>
        </w:rPr>
        <w:t xml:space="preserve"> </w:t>
      </w:r>
      <w:r>
        <w:rPr>
          <w:rFonts w:eastAsia="新細明體"/>
          <w:lang w:eastAsia="zh-TW"/>
        </w:rPr>
        <w:t xml:space="preserve">The QC-LDPC code proposed in </w:t>
      </w:r>
      <w:r w:rsidR="00735EC4">
        <w:fldChar w:fldCharType="begin"/>
      </w:r>
      <w:r w:rsidR="00735EC4">
        <w:instrText xml:space="preserve"> REF _Ref478048310 \r \h  \* MERGEFORMAT </w:instrText>
      </w:r>
      <w:r w:rsidR="00735EC4">
        <w:fldChar w:fldCharType="separate"/>
      </w:r>
      <w:r w:rsidR="00735EC4" w:rsidRPr="0088715D">
        <w:rPr>
          <w:rFonts w:eastAsia="新細明體"/>
          <w:lang w:eastAsia="zh-TW"/>
        </w:rPr>
        <w:t>[1]</w:t>
      </w:r>
      <w:r w:rsidR="00735EC4">
        <w:fldChar w:fldCharType="end"/>
      </w:r>
      <w:r>
        <w:rPr>
          <w:rFonts w:eastAsia="新細明體"/>
          <w:lang w:eastAsia="zh-TW"/>
        </w:rPr>
        <w:t xml:space="preserve"> by Mediatek is more compact and has less check nodes to be routed and thus is expected to have better routing area efficiency. </w:t>
      </w:r>
    </w:p>
    <w:p w14:paraId="06C3F364" w14:textId="77777777" w:rsidR="00872051" w:rsidRDefault="00872051" w:rsidP="00872051">
      <w:pPr>
        <w:pStyle w:val="ab"/>
        <w:keepNext/>
        <w:jc w:val="center"/>
      </w:pPr>
      <w:bookmarkStart w:id="28" w:name="_Ref474009275"/>
      <w:r>
        <w:t xml:space="preserve">Table </w:t>
      </w:r>
      <w:r w:rsidR="00EC2733">
        <w:fldChar w:fldCharType="begin"/>
      </w:r>
      <w:r>
        <w:instrText xml:space="preserve"> SEQ Table \* ARABIC </w:instrText>
      </w:r>
      <w:r w:rsidR="00EC2733">
        <w:fldChar w:fldCharType="separate"/>
      </w:r>
      <w:r w:rsidR="00735EC4">
        <w:rPr>
          <w:noProof/>
        </w:rPr>
        <w:t>7</w:t>
      </w:r>
      <w:r w:rsidR="00EC2733">
        <w:fldChar w:fldCharType="end"/>
      </w:r>
      <w:bookmarkEnd w:id="28"/>
      <w:r>
        <w:t xml:space="preserve">: </w:t>
      </w:r>
      <w:r>
        <w:rPr>
          <w:b w:val="0"/>
        </w:rPr>
        <w:t>Number of protomatrix</w:t>
      </w:r>
    </w:p>
    <w:tbl>
      <w:tblPr>
        <w:tblW w:w="8087" w:type="dxa"/>
        <w:jc w:val="center"/>
        <w:tblLook w:val="04A0" w:firstRow="1" w:lastRow="0" w:firstColumn="1" w:lastColumn="0" w:noHBand="0" w:noVBand="1"/>
      </w:tblPr>
      <w:tblGrid>
        <w:gridCol w:w="1387"/>
        <w:gridCol w:w="1340"/>
        <w:gridCol w:w="1340"/>
        <w:gridCol w:w="1340"/>
        <w:gridCol w:w="1340"/>
        <w:gridCol w:w="1340"/>
      </w:tblGrid>
      <w:tr w:rsidR="00872051" w:rsidRPr="003C2A55" w14:paraId="06C3F36B" w14:textId="77777777" w:rsidTr="00B97E70">
        <w:trPr>
          <w:trHeight w:val="650"/>
          <w:jc w:val="center"/>
        </w:trPr>
        <w:tc>
          <w:tcPr>
            <w:tcW w:w="138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65" w14:textId="77777777" w:rsidR="00872051" w:rsidRPr="003C2A55" w:rsidRDefault="00872051" w:rsidP="00B97E70">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13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66"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TW"/>
              </w:rPr>
            </w:pPr>
            <w:r>
              <w:fldChar w:fldCharType="begin"/>
            </w:r>
            <w:r w:rsidR="00872051">
              <w:rPr>
                <w:rFonts w:ascii="Calibri" w:hAnsi="Calibri" w:eastAsia="Times New Roman"/>
                <w:color w:val="000000"/>
                <w:sz w:val="24"/>
                <w:szCs w:val="24"/>
                <w:lang w:eastAsia="zh-CN"/>
              </w:rPr>
              <w:instrText xml:space="preserve"> REF _Ref478048310 \r \h </w:instrText>
            </w:r>
            <w:r>
              <w:fldChar w:fldCharType="separate"/>
            </w:r>
            <w:r w:rsidR="00735EC4">
              <w:rPr>
                <w:rFonts w:ascii="Calibri" w:hAnsi="Calibri" w:eastAsia="Times New Roman"/>
                <w:color w:val="000000"/>
                <w:sz w:val="24"/>
                <w:szCs w:val="24"/>
                <w:lang w:eastAsia="zh-CN"/>
              </w:rPr>
              <w:t>[1]</w:t>
            </w:r>
            <w:r>
              <w:fldChar w:fldCharType="end"/>
            </w:r>
          </w:p>
        </w:tc>
        <w:tc>
          <w:tcPr>
            <w:tcW w:w="13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3F367"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fldChar w:fldCharType="begin"/>
            </w:r>
            <w:r w:rsidR="00872051">
              <w:rPr>
                <w:rFonts w:ascii="Calibri" w:hAnsi="Calibri" w:eastAsia="Times New Roman"/>
                <w:color w:val="000000"/>
                <w:sz w:val="24"/>
                <w:szCs w:val="24"/>
                <w:lang w:eastAsia="zh-CN"/>
              </w:rPr>
              <w:instrText xml:space="preserve"> REF _Ref474006888 \r \h </w:instrText>
            </w:r>
            <w:r>
              <w:rPr>
                <w:rFonts w:ascii="Calibri" w:hAnsi="Calibri" w:eastAsia="Times New Roman"/>
                <w:color w:val="000000"/>
                <w:sz w:val="24"/>
                <w:szCs w:val="24"/>
                <w:lang w:eastAsia="zh-CN"/>
              </w:rPr>
            </w:r>
            <w:r>
              <w:rPr>
                <w:rFonts w:ascii="Calibri" w:hAnsi="Calibri" w:eastAsia="Times New Roman"/>
                <w:color w:val="000000"/>
                <w:sz w:val="24"/>
                <w:szCs w:val="24"/>
                <w:lang w:eastAsia="zh-CN"/>
              </w:rPr>
              <w:fldChar w:fldCharType="separate"/>
            </w:r>
            <w:r w:rsidR="00735EC4">
              <w:rPr>
                <w:rFonts w:ascii="Calibri" w:hAnsi="Calibri" w:eastAsia="Times New Roman"/>
                <w:color w:val="000000"/>
                <w:sz w:val="24"/>
                <w:szCs w:val="24"/>
                <w:lang w:eastAsia="zh-CN"/>
              </w:rPr>
              <w:t>[2]</w:t>
            </w:r>
            <w:r>
              <w:rPr>
                <w:rFonts w:ascii="Calibri" w:hAnsi="Calibri" w:eastAsia="Times New Roman"/>
                <w:color w:val="000000"/>
                <w:sz w:val="24"/>
                <w:szCs w:val="24"/>
                <w:lang w:eastAsia="zh-CN"/>
              </w:rPr>
              <w:fldChar w:fldCharType="end"/>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6C3F368"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fldChar w:fldCharType="begin"/>
            </w:r>
            <w:r w:rsidR="00872051">
              <w:rPr>
                <w:rFonts w:ascii="Calibri" w:hAnsi="Calibri" w:eastAsia="Times New Roman"/>
                <w:color w:val="000000"/>
                <w:sz w:val="24"/>
                <w:szCs w:val="24"/>
                <w:lang w:eastAsia="zh-CN"/>
              </w:rPr>
              <w:instrText xml:space="preserve"> REF _Ref474006897 \r \h </w:instrText>
            </w:r>
            <w:r>
              <w:rPr>
                <w:rFonts w:ascii="Calibri" w:hAnsi="Calibri" w:eastAsia="Times New Roman"/>
                <w:color w:val="000000"/>
                <w:sz w:val="24"/>
                <w:szCs w:val="24"/>
                <w:lang w:eastAsia="zh-CN"/>
              </w:rPr>
            </w:r>
            <w:r>
              <w:rPr>
                <w:rFonts w:ascii="Calibri" w:hAnsi="Calibri" w:eastAsia="Times New Roman"/>
                <w:color w:val="000000"/>
                <w:sz w:val="24"/>
                <w:szCs w:val="24"/>
                <w:lang w:eastAsia="zh-CN"/>
              </w:rPr>
              <w:fldChar w:fldCharType="separate"/>
            </w:r>
            <w:r w:rsidR="00735EC4">
              <w:rPr>
                <w:rFonts w:ascii="Calibri" w:hAnsi="Calibri" w:eastAsia="Times New Roman"/>
                <w:color w:val="000000"/>
                <w:sz w:val="24"/>
                <w:szCs w:val="24"/>
                <w:lang w:eastAsia="zh-CN"/>
              </w:rPr>
              <w:t>[3]</w:t>
            </w:r>
            <w:r>
              <w:rPr>
                <w:rFonts w:ascii="Calibri" w:hAnsi="Calibri" w:eastAsia="Times New Roman"/>
                <w:color w:val="000000"/>
                <w:sz w:val="24"/>
                <w:szCs w:val="24"/>
                <w:lang w:eastAsia="zh-CN"/>
              </w:rPr>
              <w:fldChar w:fldCharType="end"/>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6C3F369"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fldChar w:fldCharType="begin"/>
            </w:r>
            <w:r w:rsidR="00872051">
              <w:rPr>
                <w:rFonts w:ascii="Calibri" w:hAnsi="Calibri" w:eastAsia="Times New Roman"/>
                <w:color w:val="000000"/>
                <w:sz w:val="24"/>
                <w:szCs w:val="24"/>
                <w:lang w:eastAsia="zh-CN"/>
              </w:rPr>
              <w:instrText xml:space="preserve"> REF _Ref474006904 \r \h </w:instrText>
            </w:r>
            <w:r>
              <w:rPr>
                <w:rFonts w:ascii="Calibri" w:hAnsi="Calibri" w:eastAsia="Times New Roman"/>
                <w:color w:val="000000"/>
                <w:sz w:val="24"/>
                <w:szCs w:val="24"/>
                <w:lang w:eastAsia="zh-CN"/>
              </w:rPr>
            </w:r>
            <w:r>
              <w:rPr>
                <w:rFonts w:ascii="Calibri" w:hAnsi="Calibri" w:eastAsia="Times New Roman"/>
                <w:color w:val="000000"/>
                <w:sz w:val="24"/>
                <w:szCs w:val="24"/>
                <w:lang w:eastAsia="zh-CN"/>
              </w:rPr>
              <w:fldChar w:fldCharType="separate"/>
            </w:r>
            <w:r w:rsidR="00735EC4">
              <w:rPr>
                <w:rFonts w:ascii="Calibri" w:hAnsi="Calibri" w:eastAsia="Times New Roman"/>
                <w:color w:val="000000"/>
                <w:sz w:val="24"/>
                <w:szCs w:val="24"/>
                <w:lang w:eastAsia="zh-CN"/>
              </w:rPr>
              <w:t>[4]</w:t>
            </w:r>
            <w:r>
              <w:rPr>
                <w:rFonts w:ascii="Calibri" w:hAnsi="Calibri" w:eastAsia="Times New Roman"/>
                <w:color w:val="000000"/>
                <w:sz w:val="24"/>
                <w:szCs w:val="24"/>
                <w:lang w:eastAsia="zh-CN"/>
              </w:rPr>
              <w:fldChar w:fldCharType="end"/>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6C3F36A" w14:textId="77777777" w:rsidR="00872051" w:rsidRPr="003C2A55" w:rsidRDefault="00EC2733" w:rsidP="00B97E70">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fldChar w:fldCharType="begin"/>
            </w:r>
            <w:r w:rsidR="00872051">
              <w:rPr>
                <w:rFonts w:ascii="Calibri" w:hAnsi="Calibri" w:eastAsia="Times New Roman"/>
                <w:color w:val="000000"/>
                <w:sz w:val="24"/>
                <w:szCs w:val="24"/>
                <w:lang w:eastAsia="zh-CN"/>
              </w:rPr>
              <w:instrText xml:space="preserve"> REF _Ref474006914 \r \h </w:instrText>
            </w:r>
            <w:r>
              <w:rPr>
                <w:rFonts w:ascii="Calibri" w:hAnsi="Calibri" w:eastAsia="Times New Roman"/>
                <w:color w:val="000000"/>
                <w:sz w:val="24"/>
                <w:szCs w:val="24"/>
                <w:lang w:eastAsia="zh-CN"/>
              </w:rPr>
            </w:r>
            <w:r>
              <w:rPr>
                <w:rFonts w:ascii="Calibri" w:hAnsi="Calibri" w:eastAsia="Times New Roman"/>
                <w:color w:val="000000"/>
                <w:sz w:val="24"/>
                <w:szCs w:val="24"/>
                <w:lang w:eastAsia="zh-CN"/>
              </w:rPr>
              <w:fldChar w:fldCharType="separate"/>
            </w:r>
            <w:r w:rsidR="00735EC4">
              <w:rPr>
                <w:rFonts w:ascii="Calibri" w:hAnsi="Calibri" w:eastAsia="Times New Roman"/>
                <w:color w:val="000000"/>
                <w:sz w:val="24"/>
                <w:szCs w:val="24"/>
                <w:lang w:eastAsia="zh-CN"/>
              </w:rPr>
              <w:t>[5]</w:t>
            </w:r>
            <w:r>
              <w:rPr>
                <w:rFonts w:ascii="Calibri" w:hAnsi="Calibri" w:eastAsia="Times New Roman"/>
                <w:color w:val="000000"/>
                <w:sz w:val="24"/>
                <w:szCs w:val="24"/>
                <w:lang w:eastAsia="zh-CN"/>
              </w:rPr>
              <w:fldChar w:fldCharType="end"/>
            </w:r>
          </w:p>
        </w:tc>
      </w:tr>
      <w:tr w:rsidR="00872051" w:rsidRPr="003C2A55" w14:paraId="06C3F372" w14:textId="77777777" w:rsidTr="00B97E70">
        <w:trPr>
          <w:trHeight w:val="330"/>
          <w:jc w:val="center"/>
        </w:trPr>
        <w:tc>
          <w:tcPr>
            <w:tcW w:w="1387" w:type="dxa"/>
            <w:tcBorders>
              <w:top w:val="nil"/>
              <w:left w:val="single" w:sz="8" w:space="0" w:color="auto"/>
              <w:bottom w:val="single" w:sz="8" w:space="0" w:color="auto"/>
              <w:right w:val="single" w:sz="8" w:space="0" w:color="auto"/>
            </w:tcBorders>
            <w:shd w:val="clear" w:color="auto" w:fill="auto"/>
            <w:noWrap/>
            <w:vAlign w:val="center"/>
            <w:hideMark/>
          </w:tcPr>
          <w:p w14:paraId="06C3F36C"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 of Protomatrix</w:t>
            </w:r>
          </w:p>
        </w:tc>
        <w:tc>
          <w:tcPr>
            <w:tcW w:w="1340" w:type="dxa"/>
            <w:tcBorders>
              <w:top w:val="nil"/>
              <w:left w:val="nil"/>
              <w:bottom w:val="single" w:sz="8" w:space="0" w:color="auto"/>
              <w:right w:val="single" w:sz="8" w:space="0" w:color="auto"/>
            </w:tcBorders>
            <w:shd w:val="clear" w:color="auto" w:fill="auto"/>
            <w:noWrap/>
            <w:vAlign w:val="center"/>
          </w:tcPr>
          <w:p w14:paraId="06C3F36D"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1</w:t>
            </w:r>
          </w:p>
        </w:tc>
        <w:tc>
          <w:tcPr>
            <w:tcW w:w="1340" w:type="dxa"/>
            <w:tcBorders>
              <w:top w:val="nil"/>
              <w:left w:val="nil"/>
              <w:bottom w:val="single" w:sz="8" w:space="0" w:color="auto"/>
              <w:right w:val="single" w:sz="8" w:space="0" w:color="auto"/>
            </w:tcBorders>
            <w:shd w:val="clear" w:color="auto" w:fill="auto"/>
            <w:noWrap/>
            <w:vAlign w:val="center"/>
          </w:tcPr>
          <w:p w14:paraId="06C3F36E"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1</w:t>
            </w:r>
          </w:p>
        </w:tc>
        <w:tc>
          <w:tcPr>
            <w:tcW w:w="1340" w:type="dxa"/>
            <w:tcBorders>
              <w:top w:val="single" w:sz="8" w:space="0" w:color="auto"/>
              <w:left w:val="nil"/>
              <w:bottom w:val="single" w:sz="8" w:space="0" w:color="auto"/>
              <w:right w:val="single" w:sz="8" w:space="0" w:color="auto"/>
            </w:tcBorders>
            <w:shd w:val="clear" w:color="auto" w:fill="auto"/>
            <w:noWrap/>
            <w:vAlign w:val="center"/>
          </w:tcPr>
          <w:p w14:paraId="06C3F36F"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3</w:t>
            </w:r>
          </w:p>
        </w:tc>
        <w:tc>
          <w:tcPr>
            <w:tcW w:w="1340" w:type="dxa"/>
            <w:tcBorders>
              <w:top w:val="single" w:sz="8" w:space="0" w:color="auto"/>
              <w:left w:val="nil"/>
              <w:bottom w:val="single" w:sz="8" w:space="0" w:color="auto"/>
              <w:right w:val="single" w:sz="8" w:space="0" w:color="auto"/>
            </w:tcBorders>
            <w:shd w:val="clear" w:color="auto" w:fill="auto"/>
            <w:noWrap/>
            <w:vAlign w:val="center"/>
          </w:tcPr>
          <w:p w14:paraId="06C3F370"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2</w:t>
            </w:r>
          </w:p>
        </w:tc>
        <w:tc>
          <w:tcPr>
            <w:tcW w:w="1340" w:type="dxa"/>
            <w:tcBorders>
              <w:top w:val="single" w:sz="8" w:space="0" w:color="auto"/>
              <w:left w:val="nil"/>
              <w:bottom w:val="single" w:sz="8" w:space="0" w:color="auto"/>
              <w:right w:val="single" w:sz="8" w:space="0" w:color="auto"/>
            </w:tcBorders>
            <w:shd w:val="clear" w:color="auto" w:fill="auto"/>
            <w:noWrap/>
            <w:vAlign w:val="center"/>
          </w:tcPr>
          <w:p w14:paraId="06C3F371" w14:textId="77777777" w:rsidR="00872051" w:rsidRPr="003C2A55" w:rsidRDefault="00872051" w:rsidP="00B97E70">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hAnsi="Calibri" w:eastAsia="Times New Roman"/>
                <w:color w:val="000000"/>
                <w:sz w:val="24"/>
                <w:szCs w:val="24"/>
                <w:lang w:eastAsia="zh-CN"/>
              </w:rPr>
              <w:t>2</w:t>
            </w:r>
          </w:p>
        </w:tc>
      </w:tr>
    </w:tbl>
    <w:p w14:paraId="06C3F373" w14:textId="77777777" w:rsidR="00872051" w:rsidRDefault="00872051" w:rsidP="00872051">
      <w:pPr>
        <w:rPr>
          <w:rFonts w:eastAsiaTheme="minorEastAsia"/>
          <w:lang w:eastAsia="zh-TW"/>
        </w:rPr>
      </w:pPr>
    </w:p>
    <w:p w14:paraId="06C3F374" w14:textId="77777777" w:rsidR="00872051" w:rsidRDefault="00872051" w:rsidP="00872051">
      <w:pPr>
        <w:pStyle w:val="2"/>
        <w:rPr>
          <w:lang w:eastAsia="zh-TW"/>
        </w:rPr>
      </w:pPr>
      <w:r>
        <w:rPr>
          <w:lang w:eastAsia="zh-TW"/>
        </w:rPr>
        <w:t>Memory Area Efficiency</w:t>
      </w:r>
    </w:p>
    <w:p w14:paraId="06C3F375" w14:textId="77777777" w:rsidR="00872051" w:rsidRDefault="00872051" w:rsidP="00872051">
      <w:pPr>
        <w:rPr>
          <w:rFonts w:eastAsiaTheme="minorEastAsia"/>
          <w:lang w:eastAsia="zh-TW"/>
        </w:rPr>
      </w:pPr>
      <w:r>
        <w:rPr>
          <w:lang w:eastAsia="zh-TW"/>
        </w:rPr>
        <w:t>T</w:t>
      </w:r>
      <w:r w:rsidRPr="00197987">
        <w:rPr>
          <w:lang w:eastAsia="zh-TW"/>
        </w:rPr>
        <w:t>he memory area</w:t>
      </w:r>
      <w:r>
        <w:rPr>
          <w:rFonts w:hint="eastAsia" w:eastAsiaTheme="minorEastAsia"/>
          <w:lang w:eastAsia="zh-TW"/>
        </w:rPr>
        <w:t xml:space="preserve"> efficiency is also a</w:t>
      </w:r>
      <w:r>
        <w:rPr>
          <w:rFonts w:eastAsiaTheme="minorEastAsia"/>
          <w:lang w:eastAsia="zh-TW"/>
        </w:rPr>
        <w:t xml:space="preserve"> major</w:t>
      </w:r>
      <w:r>
        <w:rPr>
          <w:rFonts w:hint="eastAsia" w:eastAsiaTheme="minorEastAsia"/>
          <w:lang w:eastAsia="zh-TW"/>
        </w:rPr>
        <w:t xml:space="preserve"> consideration</w:t>
      </w:r>
      <w:r>
        <w:rPr>
          <w:rFonts w:eastAsiaTheme="minorEastAsia"/>
          <w:lang w:eastAsia="zh-TW"/>
        </w:rPr>
        <w:t xml:space="preserve"> in the hardware implementation</w:t>
      </w:r>
      <w:r>
        <w:rPr>
          <w:rFonts w:hint="eastAsia" w:eastAsiaTheme="minorEastAsia"/>
          <w:lang w:eastAsia="zh-TW"/>
        </w:rPr>
        <w:t xml:space="preserve">. The basic idea is that when the memory size is the same, </w:t>
      </w:r>
      <w:r>
        <w:rPr>
          <w:rFonts w:eastAsiaTheme="minorEastAsia"/>
          <w:color w:val="0000FF"/>
          <w:lang w:eastAsia="zh-TW"/>
        </w:rPr>
        <w:t>a smaller</w:t>
      </w:r>
      <w:r w:rsidRPr="00863077">
        <w:rPr>
          <w:rFonts w:eastAsiaTheme="minorEastAsia"/>
          <w:color w:val="0000FF"/>
          <w:lang w:eastAsia="zh-TW"/>
        </w:rPr>
        <w:t xml:space="preserve"> </w:t>
      </w:r>
      <w:r>
        <w:rPr>
          <w:rFonts w:eastAsiaTheme="minorEastAsia"/>
          <w:color w:val="0000FF"/>
          <w:lang w:eastAsia="zh-TW"/>
        </w:rPr>
        <w:t xml:space="preserve">number of </w:t>
      </w:r>
      <w:r w:rsidRPr="00863077">
        <w:rPr>
          <w:rFonts w:eastAsiaTheme="minorEastAsia"/>
          <w:color w:val="0000FF"/>
          <w:lang w:eastAsia="zh-TW"/>
        </w:rPr>
        <w:t>memory slice</w:t>
      </w:r>
      <w:r>
        <w:rPr>
          <w:rFonts w:eastAsiaTheme="minorEastAsia"/>
          <w:color w:val="0000FF"/>
          <w:lang w:eastAsia="zh-TW"/>
        </w:rPr>
        <w:t xml:space="preserve">s </w:t>
      </w:r>
      <w:r w:rsidRPr="00863077">
        <w:rPr>
          <w:rFonts w:eastAsiaTheme="minorEastAsia"/>
          <w:color w:val="0000FF"/>
          <w:lang w:eastAsia="zh-TW"/>
        </w:rPr>
        <w:t>would result in better area efficiency</w:t>
      </w:r>
      <w:r>
        <w:rPr>
          <w:rFonts w:hint="eastAsia" w:eastAsiaTheme="minorEastAsia"/>
          <w:lang w:eastAsia="zh-TW"/>
        </w:rPr>
        <w:t xml:space="preserve">. </w:t>
      </w:r>
      <w:r>
        <w:rPr>
          <w:rFonts w:eastAsiaTheme="minorEastAsia"/>
          <w:lang w:eastAsia="zh-TW"/>
        </w:rPr>
        <w:t xml:space="preserve">Therefore, </w:t>
      </w:r>
      <w:r>
        <w:rPr>
          <w:rFonts w:hint="eastAsia" w:eastAsiaTheme="minorEastAsia"/>
          <w:lang w:eastAsia="zh-TW"/>
        </w:rPr>
        <w:t xml:space="preserve">if </w:t>
      </w:r>
      <w:r>
        <w:rPr>
          <w:rFonts w:eastAsiaTheme="minorEastAsia"/>
          <w:lang w:eastAsia="zh-TW"/>
        </w:rPr>
        <w:t>comparing</w:t>
      </w:r>
      <w:r>
        <w:rPr>
          <w:rFonts w:hint="eastAsia" w:eastAsiaTheme="minorEastAsia"/>
          <w:lang w:eastAsia="zh-TW"/>
        </w:rPr>
        <w:t xml:space="preserve"> area efficiency of LLR memory between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lang w:eastAsia="zh-TW"/>
        </w:rPr>
        <w:t xml:space="preserve"> and </w:t>
      </w:r>
      <w:r w:rsidR="00EC2733">
        <w:rPr>
          <w:rFonts w:eastAsiaTheme="minorEastAsia"/>
          <w:lang w:eastAsia="zh-TW"/>
        </w:rPr>
        <w:fldChar w:fldCharType="begin"/>
      </w:r>
      <w:r>
        <w:rPr>
          <w:rFonts w:eastAsiaTheme="minorEastAsia"/>
          <w:lang w:eastAsia="zh-TW"/>
        </w:rPr>
        <w:instrText xml:space="preserve"> REF _Ref474006888 \r \h </w:instrText>
      </w:r>
      <w:r w:rsidR="00EC2733">
        <w:rPr>
          <w:rFonts w:eastAsiaTheme="minorEastAsia"/>
          <w:lang w:eastAsia="zh-TW"/>
        </w:rPr>
      </w:r>
      <w:r w:rsidR="00EC2733">
        <w:rPr>
          <w:rFonts w:eastAsiaTheme="minorEastAsia"/>
          <w:lang w:eastAsia="zh-TW"/>
        </w:rPr>
        <w:fldChar w:fldCharType="separate"/>
      </w:r>
      <w:r w:rsidR="00735EC4">
        <w:rPr>
          <w:rFonts w:eastAsiaTheme="minorEastAsia"/>
          <w:lang w:eastAsia="zh-TW"/>
        </w:rPr>
        <w:t>[2]</w:t>
      </w:r>
      <w:r w:rsidR="00EC2733">
        <w:rPr>
          <w:rFonts w:eastAsiaTheme="minorEastAsia"/>
          <w:lang w:eastAsia="zh-TW"/>
        </w:rPr>
        <w:fldChar w:fldCharType="end"/>
      </w:r>
      <w:r>
        <w:rPr>
          <w:rFonts w:hint="eastAsia" w:eastAsiaTheme="minorEastAsia"/>
          <w:lang w:eastAsia="zh-TW"/>
        </w:rPr>
        <w:t xml:space="preserve">, we can expect that the </w:t>
      </w:r>
      <w:r>
        <w:rPr>
          <w:rFonts w:eastAsiaTheme="minorEastAsia"/>
          <w:lang w:eastAsia="zh-TW"/>
        </w:rPr>
        <w:t xml:space="preserve">number of </w:t>
      </w:r>
      <w:r>
        <w:rPr>
          <w:rFonts w:hint="eastAsia" w:eastAsiaTheme="minorEastAsia"/>
          <w:lang w:eastAsia="zh-TW"/>
        </w:rPr>
        <w:t>memory slice</w:t>
      </w:r>
      <w:r>
        <w:rPr>
          <w:rFonts w:eastAsiaTheme="minorEastAsia"/>
          <w:lang w:eastAsia="zh-TW"/>
        </w:rPr>
        <w:t>s</w:t>
      </w:r>
      <w:r>
        <w:rPr>
          <w:rFonts w:hint="eastAsia" w:eastAsiaTheme="minorEastAsia"/>
          <w:lang w:eastAsia="zh-TW"/>
        </w:rPr>
        <w:t xml:space="preserve"> </w:t>
      </w:r>
      <w:r>
        <w:rPr>
          <w:rFonts w:eastAsiaTheme="minorEastAsia"/>
          <w:lang w:eastAsia="zh-TW"/>
        </w:rPr>
        <w:t xml:space="preserve">for </w:t>
      </w:r>
      <w:r w:rsidR="007013E8">
        <w:rPr>
          <w:rFonts w:eastAsiaTheme="minorEastAsia"/>
          <w:lang w:eastAsia="zh-TW"/>
        </w:rPr>
        <w:t xml:space="preserve">a </w:t>
      </w:r>
      <w:r>
        <w:rPr>
          <w:rFonts w:eastAsiaTheme="minorEastAsia"/>
          <w:lang w:eastAsia="zh-TW"/>
        </w:rPr>
        <w:t>row parallel decoder to decode the proposed QC-LDPC code</w:t>
      </w:r>
      <w:r w:rsidR="007013E8">
        <w:rPr>
          <w:rFonts w:eastAsiaTheme="minorEastAsia"/>
          <w:lang w:eastAsia="zh-TW"/>
        </w:rPr>
        <w:t xml:space="preserve"> in</w:t>
      </w:r>
      <w:r>
        <w:rPr>
          <w:rFonts w:eastAsiaTheme="minorEastAsia"/>
          <w:lang w:eastAsia="zh-TW"/>
        </w:rPr>
        <w:t xml:space="preserve">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lang w:eastAsia="zh-TW"/>
        </w:rPr>
        <w:t xml:space="preserve"> </w:t>
      </w:r>
      <w:r>
        <w:rPr>
          <w:rFonts w:hint="eastAsia" w:eastAsiaTheme="minorEastAsia"/>
          <w:lang w:eastAsia="zh-TW"/>
        </w:rPr>
        <w:t xml:space="preserve">is less </w:t>
      </w:r>
      <w:r>
        <w:rPr>
          <w:rFonts w:eastAsiaTheme="minorEastAsia"/>
          <w:lang w:eastAsia="zh-TW"/>
        </w:rPr>
        <w:t xml:space="preserve">than that proposed in [2]. Therefore, the decoder for the proposed QC-LDPC code </w:t>
      </w:r>
      <w:r w:rsidR="007013E8">
        <w:rPr>
          <w:rFonts w:eastAsiaTheme="minorEastAsia"/>
          <w:lang w:eastAsia="zh-TW"/>
        </w:rPr>
        <w:t xml:space="preserve">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sidR="007013E8">
        <w:rPr>
          <w:rFonts w:eastAsiaTheme="minorEastAsia"/>
          <w:szCs w:val="22"/>
          <w:lang w:val="en-GB" w:eastAsia="zh-TW"/>
        </w:rPr>
        <w:t xml:space="preserve"> </w:t>
      </w:r>
      <w:r>
        <w:rPr>
          <w:rFonts w:eastAsiaTheme="minorEastAsia"/>
          <w:lang w:eastAsia="zh-TW"/>
        </w:rPr>
        <w:t>should have</w:t>
      </w:r>
      <w:r>
        <w:rPr>
          <w:rFonts w:hint="eastAsia" w:eastAsiaTheme="minorEastAsia"/>
          <w:lang w:eastAsia="zh-TW"/>
        </w:rPr>
        <w:t xml:space="preserve"> better area efficiency. Here we try to quantify the area based on </w:t>
      </w:r>
      <w:r>
        <w:rPr>
          <w:rFonts w:eastAsiaTheme="minorEastAsia"/>
          <w:lang w:eastAsia="zh-TW"/>
        </w:rPr>
        <w:t xml:space="preserve">the </w:t>
      </w:r>
      <w:r>
        <w:rPr>
          <w:rFonts w:hint="eastAsia" w:eastAsiaTheme="minorEastAsia"/>
          <w:lang w:eastAsia="zh-TW"/>
        </w:rPr>
        <w:t xml:space="preserve">synthesis result of </w:t>
      </w:r>
      <w:r w:rsidR="007013E8">
        <w:rPr>
          <w:rFonts w:eastAsiaTheme="minorEastAsia"/>
          <w:lang w:eastAsia="zh-TW"/>
        </w:rPr>
        <w:t xml:space="preserve">a </w:t>
      </w:r>
      <w:r>
        <w:rPr>
          <w:rFonts w:hint="eastAsia" w:eastAsiaTheme="minorEastAsia"/>
          <w:lang w:eastAsia="zh-TW"/>
        </w:rPr>
        <w:t xml:space="preserve">28HPM process node such that we can have a sense </w:t>
      </w:r>
      <w:r>
        <w:rPr>
          <w:rFonts w:eastAsiaTheme="minorEastAsia"/>
          <w:lang w:eastAsia="zh-TW"/>
        </w:rPr>
        <w:t xml:space="preserve">of </w:t>
      </w:r>
      <w:r>
        <w:rPr>
          <w:rFonts w:hint="eastAsia" w:eastAsiaTheme="minorEastAsia"/>
          <w:lang w:eastAsia="zh-TW"/>
        </w:rPr>
        <w:t xml:space="preserve">how </w:t>
      </w:r>
      <w:r>
        <w:rPr>
          <w:rFonts w:eastAsiaTheme="minorEastAsia"/>
          <w:lang w:eastAsia="zh-TW"/>
        </w:rPr>
        <w:t xml:space="preserve">a </w:t>
      </w:r>
      <w:r>
        <w:rPr>
          <w:rFonts w:hint="eastAsia" w:eastAsiaTheme="minorEastAsia"/>
          <w:lang w:eastAsia="zh-TW"/>
        </w:rPr>
        <w:t xml:space="preserve">compact </w:t>
      </w:r>
      <w:r>
        <w:rPr>
          <w:rFonts w:eastAsiaTheme="minorEastAsia"/>
          <w:lang w:eastAsia="zh-TW"/>
        </w:rPr>
        <w:t xml:space="preserve">base </w:t>
      </w:r>
      <w:r>
        <w:rPr>
          <w:rFonts w:hint="eastAsia" w:eastAsiaTheme="minorEastAsia"/>
          <w:lang w:eastAsia="zh-TW"/>
        </w:rPr>
        <w:t>matrix</w:t>
      </w:r>
      <w:r>
        <w:rPr>
          <w:rFonts w:eastAsiaTheme="minorEastAsia"/>
          <w:lang w:eastAsia="zh-TW"/>
        </w:rPr>
        <w:t xml:space="preserve"> </w:t>
      </w:r>
      <w:r>
        <w:rPr>
          <w:rFonts w:hint="eastAsia" w:eastAsiaTheme="minorEastAsia"/>
          <w:lang w:eastAsia="zh-TW"/>
        </w:rPr>
        <w:t>affect</w:t>
      </w:r>
      <w:r>
        <w:rPr>
          <w:rFonts w:eastAsiaTheme="minorEastAsia"/>
          <w:lang w:eastAsia="zh-TW"/>
        </w:rPr>
        <w:t>s</w:t>
      </w:r>
      <w:r>
        <w:rPr>
          <w:rFonts w:hint="eastAsia" w:eastAsiaTheme="minorEastAsia"/>
          <w:lang w:eastAsia="zh-TW"/>
        </w:rPr>
        <w:t xml:space="preserve"> the memory efficiency. Based on the assumption of CBS=6144 and CR=1/3, we use </w:t>
      </w:r>
      <w:r>
        <w:rPr>
          <w:rFonts w:eastAsiaTheme="minorEastAsia"/>
          <w:lang w:eastAsia="zh-TW"/>
        </w:rPr>
        <w:t xml:space="preserve">the </w:t>
      </w:r>
      <w:r>
        <w:rPr>
          <w:rFonts w:hint="eastAsia" w:eastAsiaTheme="minorEastAsia"/>
          <w:lang w:eastAsia="zh-TW"/>
        </w:rPr>
        <w:t xml:space="preserve">parameters in </w:t>
      </w:r>
      <w:r w:rsidR="00EC2733">
        <w:rPr>
          <w:rFonts w:eastAsiaTheme="minorEastAsia"/>
          <w:lang w:eastAsia="zh-TW"/>
        </w:rPr>
        <w:fldChar w:fldCharType="begin"/>
      </w:r>
      <w:r>
        <w:rPr>
          <w:rFonts w:hint="eastAsia" w:eastAsiaTheme="minorEastAsia"/>
          <w:lang w:eastAsia="zh-TW"/>
        </w:rPr>
        <w:instrText>REF _Ref471646644 \h</w:instrText>
      </w:r>
      <w:r w:rsidR="00EC2733">
        <w:rPr>
          <w:rFonts w:eastAsiaTheme="minorEastAsia"/>
          <w:lang w:eastAsia="zh-TW"/>
        </w:rPr>
      </w:r>
      <w:r w:rsidR="00EC2733">
        <w:rPr>
          <w:rFonts w:eastAsiaTheme="minorEastAsia"/>
          <w:lang w:eastAsia="zh-TW"/>
        </w:rPr>
        <w:fldChar w:fldCharType="separate"/>
      </w:r>
      <w:r w:rsidR="00735EC4">
        <w:t xml:space="preserve">Table </w:t>
      </w:r>
      <w:r w:rsidR="00735EC4">
        <w:rPr>
          <w:noProof/>
        </w:rPr>
        <w:t>8</w:t>
      </w:r>
      <w:r w:rsidR="00EC2733">
        <w:rPr>
          <w:rFonts w:eastAsiaTheme="minorEastAsia"/>
          <w:lang w:eastAsia="zh-TW"/>
        </w:rPr>
        <w:fldChar w:fldCharType="end"/>
      </w:r>
      <w:r>
        <w:rPr>
          <w:rFonts w:hint="eastAsia" w:eastAsiaTheme="minorEastAsia"/>
          <w:lang w:eastAsia="zh-TW"/>
        </w:rPr>
        <w:t xml:space="preserve"> to predict the area of </w:t>
      </w:r>
      <w:r>
        <w:rPr>
          <w:rFonts w:eastAsiaTheme="minorEastAsia"/>
          <w:lang w:eastAsia="zh-TW"/>
        </w:rPr>
        <w:t xml:space="preserve">the </w:t>
      </w:r>
      <w:r>
        <w:rPr>
          <w:rFonts w:hint="eastAsia" w:eastAsiaTheme="minorEastAsia"/>
          <w:lang w:eastAsia="zh-TW"/>
        </w:rPr>
        <w:t xml:space="preserve">LLR memory. The </w:t>
      </w:r>
      <w:r>
        <w:rPr>
          <w:rFonts w:eastAsiaTheme="minorEastAsia"/>
          <w:lang w:eastAsia="zh-TW"/>
        </w:rPr>
        <w:t>parallelism</w:t>
      </w:r>
      <w:r>
        <w:rPr>
          <w:rFonts w:hint="eastAsia" w:eastAsiaTheme="minorEastAsia"/>
          <w:lang w:eastAsia="zh-TW"/>
        </w:rPr>
        <w:t xml:space="preserve"> of these two decoders is selected based on </w:t>
      </w:r>
      <w:r>
        <w:rPr>
          <w:rFonts w:eastAsiaTheme="minorEastAsia"/>
          <w:lang w:eastAsia="zh-TW"/>
        </w:rPr>
        <w:t>the same</w:t>
      </w:r>
      <w:r>
        <w:rPr>
          <w:rFonts w:hint="eastAsia" w:eastAsiaTheme="minorEastAsia"/>
          <w:lang w:eastAsia="zh-TW"/>
        </w:rPr>
        <w:t xml:space="preserve"> throughput assumption.</w:t>
      </w:r>
    </w:p>
    <w:p w14:paraId="06C3F376" w14:textId="77777777" w:rsidR="00872051" w:rsidRDefault="00872051" w:rsidP="00872051">
      <w:pPr>
        <w:pStyle w:val="ab"/>
        <w:keepNext/>
        <w:jc w:val="center"/>
      </w:pPr>
      <w:bookmarkStart w:id="29" w:name="_Ref471646644"/>
      <w:r>
        <w:t xml:space="preserve">Table </w:t>
      </w:r>
      <w:r w:rsidR="00EC2733">
        <w:fldChar w:fldCharType="begin"/>
      </w:r>
      <w:r>
        <w:instrText xml:space="preserve"> SEQ Table \* ARABIC </w:instrText>
      </w:r>
      <w:r w:rsidR="00EC2733">
        <w:fldChar w:fldCharType="separate"/>
      </w:r>
      <w:r w:rsidR="00735EC4">
        <w:rPr>
          <w:noProof/>
        </w:rPr>
        <w:t>8</w:t>
      </w:r>
      <w:r w:rsidR="00EC2733">
        <w:rPr>
          <w:noProof/>
        </w:rPr>
        <w:fldChar w:fldCharType="end"/>
      </w:r>
      <w:bookmarkEnd w:id="29"/>
    </w:p>
    <w:tbl>
      <w:tblPr>
        <w:tblW w:w="4936" w:type="dxa"/>
        <w:jc w:val="center"/>
        <w:tblLook w:val="04A0" w:firstRow="1" w:lastRow="0" w:firstColumn="1" w:lastColumn="0" w:noHBand="0" w:noVBand="1"/>
      </w:tblPr>
      <w:tblGrid>
        <w:gridCol w:w="2660"/>
        <w:gridCol w:w="1216"/>
        <w:gridCol w:w="1060"/>
      </w:tblGrid>
      <w:tr w:rsidR="00872051" w:rsidRPr="0048105D" w14:paraId="06C3F37A" w14:textId="77777777" w:rsidTr="00B97E70">
        <w:trPr>
          <w:trHeight w:val="315"/>
          <w:jc w:val="center"/>
        </w:trPr>
        <w:tc>
          <w:tcPr>
            <w:tcW w:w="2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C3F377"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 xml:space="preserve">Reference </w:t>
            </w:r>
            <w:r w:rsidR="009C20FB">
              <w:rPr>
                <w:rFonts w:ascii="Calibri" w:hAnsi="Calibri" w:eastAsia="Times New Roman"/>
                <w:color w:val="000000"/>
                <w:sz w:val="22"/>
                <w:szCs w:val="22"/>
                <w:lang w:eastAsia="zh-TW"/>
              </w:rPr>
              <w:t>QC-LDPC</w:t>
            </w:r>
            <w:r w:rsidRPr="0048105D">
              <w:rPr>
                <w:rFonts w:ascii="Calibri" w:hAnsi="Calibri" w:eastAsia="Times New Roman"/>
                <w:color w:val="000000"/>
                <w:sz w:val="22"/>
                <w:szCs w:val="22"/>
                <w:lang w:eastAsia="zh-TW"/>
              </w:rPr>
              <w:t xml:space="preserve"> code</w:t>
            </w:r>
          </w:p>
        </w:tc>
        <w:tc>
          <w:tcPr>
            <w:tcW w:w="1216" w:type="dxa"/>
            <w:tcBorders>
              <w:top w:val="single" w:sz="8" w:space="0" w:color="auto"/>
              <w:left w:val="nil"/>
              <w:bottom w:val="single" w:sz="8" w:space="0" w:color="auto"/>
              <w:right w:val="single" w:sz="8" w:space="0" w:color="auto"/>
            </w:tcBorders>
            <w:shd w:val="clear" w:color="auto" w:fill="auto"/>
            <w:noWrap/>
            <w:vAlign w:val="center"/>
            <w:hideMark/>
          </w:tcPr>
          <w:p w14:paraId="06C3F378"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C3F379"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w:t>
            </w:r>
            <w:r>
              <w:rPr>
                <w:rFonts w:ascii="Calibri" w:hAnsi="Calibri" w:eastAsia="Times New Roman"/>
                <w:color w:val="000000"/>
                <w:sz w:val="22"/>
                <w:szCs w:val="22"/>
                <w:lang w:eastAsia="zh-TW"/>
              </w:rPr>
              <w:t>4</w:t>
            </w:r>
            <w:r w:rsidRPr="0048105D">
              <w:rPr>
                <w:rFonts w:ascii="Calibri" w:hAnsi="Calibri" w:eastAsia="Times New Roman"/>
                <w:color w:val="000000"/>
                <w:sz w:val="22"/>
                <w:szCs w:val="22"/>
                <w:lang w:eastAsia="zh-TW"/>
              </w:rPr>
              <w:t>]</w:t>
            </w:r>
          </w:p>
        </w:tc>
      </w:tr>
      <w:tr w:rsidR="00872051" w:rsidRPr="0048105D" w14:paraId="06C3F37E" w14:textId="77777777" w:rsidTr="00B97E70">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C3F37B"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LLR bit width</w:t>
            </w:r>
          </w:p>
        </w:tc>
        <w:tc>
          <w:tcPr>
            <w:tcW w:w="1216" w:type="dxa"/>
            <w:tcBorders>
              <w:top w:val="nil"/>
              <w:left w:val="nil"/>
              <w:bottom w:val="single" w:sz="8" w:space="0" w:color="auto"/>
              <w:right w:val="single" w:sz="8" w:space="0" w:color="auto"/>
            </w:tcBorders>
            <w:shd w:val="clear" w:color="auto" w:fill="auto"/>
            <w:noWrap/>
            <w:vAlign w:val="center"/>
            <w:hideMark/>
          </w:tcPr>
          <w:p w14:paraId="06C3F37C"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8</w:t>
            </w:r>
          </w:p>
        </w:tc>
        <w:tc>
          <w:tcPr>
            <w:tcW w:w="1060" w:type="dxa"/>
            <w:tcBorders>
              <w:top w:val="nil"/>
              <w:left w:val="nil"/>
              <w:bottom w:val="single" w:sz="8" w:space="0" w:color="auto"/>
              <w:right w:val="single" w:sz="8" w:space="0" w:color="auto"/>
            </w:tcBorders>
            <w:shd w:val="clear" w:color="auto" w:fill="auto"/>
            <w:noWrap/>
            <w:vAlign w:val="center"/>
            <w:hideMark/>
          </w:tcPr>
          <w:p w14:paraId="06C3F37D"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8</w:t>
            </w:r>
          </w:p>
        </w:tc>
      </w:tr>
      <w:tr w:rsidR="00872051" w:rsidRPr="0048105D" w14:paraId="06C3F382" w14:textId="77777777" w:rsidTr="00B97E70">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C3F37F"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Lifting Factor</w:t>
            </w:r>
          </w:p>
        </w:tc>
        <w:tc>
          <w:tcPr>
            <w:tcW w:w="1216" w:type="dxa"/>
            <w:tcBorders>
              <w:top w:val="nil"/>
              <w:left w:val="nil"/>
              <w:bottom w:val="single" w:sz="8" w:space="0" w:color="auto"/>
              <w:right w:val="single" w:sz="8" w:space="0" w:color="auto"/>
            </w:tcBorders>
            <w:shd w:val="clear" w:color="auto" w:fill="auto"/>
            <w:noWrap/>
            <w:vAlign w:val="center"/>
            <w:hideMark/>
          </w:tcPr>
          <w:p w14:paraId="06C3F380"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384</w:t>
            </w:r>
          </w:p>
        </w:tc>
        <w:tc>
          <w:tcPr>
            <w:tcW w:w="1060" w:type="dxa"/>
            <w:tcBorders>
              <w:top w:val="nil"/>
              <w:left w:val="nil"/>
              <w:bottom w:val="single" w:sz="8" w:space="0" w:color="auto"/>
              <w:right w:val="single" w:sz="8" w:space="0" w:color="auto"/>
            </w:tcBorders>
            <w:shd w:val="clear" w:color="auto" w:fill="auto"/>
            <w:noWrap/>
            <w:vAlign w:val="center"/>
            <w:hideMark/>
          </w:tcPr>
          <w:p w14:paraId="06C3F381"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192</w:t>
            </w:r>
          </w:p>
        </w:tc>
      </w:tr>
      <w:tr w:rsidR="00872051" w:rsidRPr="0048105D" w14:paraId="06C3F386" w14:textId="77777777" w:rsidTr="00B97E70">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C3F383" w14:textId="77777777" w:rsidR="00872051" w:rsidRPr="004A5621" w:rsidRDefault="00872051" w:rsidP="00B97E70">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hint="eastAsia" w:ascii="Calibri" w:hAnsi="Calibri" w:eastAsiaTheme="minorEastAsia"/>
                <w:color w:val="000000"/>
                <w:sz w:val="22"/>
                <w:szCs w:val="22"/>
                <w:lang w:eastAsia="zh-TW"/>
              </w:rPr>
              <w:t># of layers</w:t>
            </w:r>
          </w:p>
        </w:tc>
        <w:tc>
          <w:tcPr>
            <w:tcW w:w="1216" w:type="dxa"/>
            <w:tcBorders>
              <w:top w:val="nil"/>
              <w:left w:val="nil"/>
              <w:bottom w:val="single" w:sz="8" w:space="0" w:color="auto"/>
              <w:right w:val="single" w:sz="8" w:space="0" w:color="auto"/>
            </w:tcBorders>
            <w:shd w:val="clear" w:color="auto" w:fill="auto"/>
            <w:noWrap/>
            <w:vAlign w:val="center"/>
            <w:hideMark/>
          </w:tcPr>
          <w:p w14:paraId="06C3F384" w14:textId="77777777" w:rsidR="00872051" w:rsidRDefault="00872051" w:rsidP="00B97E70">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hint="eastAsia" w:ascii="Calibri" w:hAnsi="Calibri" w:eastAsiaTheme="minorEastAsia"/>
                <w:color w:val="000000"/>
                <w:sz w:val="22"/>
                <w:szCs w:val="22"/>
                <w:lang w:eastAsia="zh-TW"/>
              </w:rPr>
              <w:t>13</w:t>
            </w:r>
          </w:p>
        </w:tc>
        <w:tc>
          <w:tcPr>
            <w:tcW w:w="1060" w:type="dxa"/>
            <w:tcBorders>
              <w:top w:val="nil"/>
              <w:left w:val="nil"/>
              <w:bottom w:val="single" w:sz="8" w:space="0" w:color="auto"/>
              <w:right w:val="single" w:sz="8" w:space="0" w:color="auto"/>
            </w:tcBorders>
            <w:shd w:val="clear" w:color="auto" w:fill="auto"/>
            <w:noWrap/>
            <w:vAlign w:val="center"/>
            <w:hideMark/>
          </w:tcPr>
          <w:p w14:paraId="06C3F385" w14:textId="77777777" w:rsidR="00872051" w:rsidRPr="004A5621" w:rsidRDefault="00872051" w:rsidP="00B97E70">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hint="eastAsia" w:ascii="Calibri" w:hAnsi="Calibri" w:eastAsiaTheme="minorEastAsia"/>
                <w:color w:val="000000"/>
                <w:sz w:val="22"/>
                <w:szCs w:val="22"/>
                <w:lang w:eastAsia="zh-TW"/>
              </w:rPr>
              <w:t>16</w:t>
            </w:r>
          </w:p>
        </w:tc>
      </w:tr>
      <w:tr w:rsidR="00872051" w:rsidRPr="0048105D" w14:paraId="06C3F38A" w14:textId="77777777" w:rsidTr="00B97E70">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C3F387"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 of non-raptor VN</w:t>
            </w:r>
          </w:p>
        </w:tc>
        <w:tc>
          <w:tcPr>
            <w:tcW w:w="1216" w:type="dxa"/>
            <w:tcBorders>
              <w:top w:val="nil"/>
              <w:left w:val="nil"/>
              <w:bottom w:val="single" w:sz="8" w:space="0" w:color="auto"/>
              <w:right w:val="single" w:sz="8" w:space="0" w:color="auto"/>
            </w:tcBorders>
            <w:shd w:val="clear" w:color="auto" w:fill="auto"/>
            <w:noWrap/>
            <w:vAlign w:val="center"/>
            <w:hideMark/>
          </w:tcPr>
          <w:p w14:paraId="06C3F388"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14:paraId="06C3F389" w14:textId="77777777" w:rsidR="00872051" w:rsidRPr="0048105D" w:rsidRDefault="00872051" w:rsidP="00B97E70">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hAnsi="Calibri" w:eastAsia="Times New Roman"/>
                <w:color w:val="000000"/>
                <w:sz w:val="22"/>
                <w:szCs w:val="22"/>
                <w:lang w:eastAsia="zh-TW"/>
              </w:rPr>
              <w:t>38</w:t>
            </w:r>
          </w:p>
        </w:tc>
      </w:tr>
      <w:tr w:rsidR="00872051" w:rsidRPr="0048105D" w14:paraId="06C3F38E" w14:textId="77777777" w:rsidTr="00B97E70">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6C3F38B" w14:textId="77777777" w:rsidR="00872051" w:rsidRPr="0068581B" w:rsidRDefault="00872051" w:rsidP="00B97E70">
            <w:pPr>
              <w:overflowPunct/>
              <w:autoSpaceDE/>
              <w:autoSpaceDN/>
              <w:adjustRightInd/>
              <w:spacing w:after="0"/>
              <w:jc w:val="center"/>
              <w:textAlignment w:val="auto"/>
              <w:rPr>
                <w:rFonts w:ascii="Calibri" w:eastAsiaTheme="minorEastAsia" w:hAnsi="Calibri"/>
                <w:color w:val="000000"/>
                <w:sz w:val="22"/>
                <w:szCs w:val="22"/>
                <w:lang w:eastAsia="zh-TW"/>
              </w:rPr>
            </w:pPr>
            <w:r w:rsidRPr="0048105D">
              <w:rPr>
                <w:rFonts w:ascii="Calibri" w:hAnsi="Calibri" w:eastAsia="Times New Roman"/>
                <w:color w:val="000000"/>
                <w:sz w:val="22"/>
                <w:szCs w:val="22"/>
                <w:lang w:eastAsia="zh-TW"/>
              </w:rPr>
              <w:t xml:space="preserve"># of </w:t>
            </w:r>
            <w:r>
              <w:rPr>
                <w:rFonts w:hint="eastAsia" w:ascii="Calibri" w:hAnsi="Calibri" w:eastAsiaTheme="minorEastAsia"/>
                <w:color w:val="000000"/>
                <w:sz w:val="22"/>
                <w:szCs w:val="22"/>
                <w:lang w:eastAsia="zh-TW"/>
              </w:rPr>
              <w:t>Memory Slices</w:t>
            </w:r>
          </w:p>
        </w:tc>
        <w:tc>
          <w:tcPr>
            <w:tcW w:w="1216" w:type="dxa"/>
            <w:tcBorders>
              <w:top w:val="nil"/>
              <w:left w:val="nil"/>
              <w:bottom w:val="single" w:sz="8" w:space="0" w:color="auto"/>
              <w:right w:val="single" w:sz="8" w:space="0" w:color="auto"/>
            </w:tcBorders>
            <w:shd w:val="clear" w:color="auto" w:fill="auto"/>
            <w:noWrap/>
            <w:vAlign w:val="center"/>
            <w:hideMark/>
          </w:tcPr>
          <w:p w14:paraId="06C3F38C" w14:textId="77777777" w:rsidR="00872051" w:rsidRPr="00611D20" w:rsidRDefault="00872051" w:rsidP="00B97E70">
            <w:pPr>
              <w:overflowPunct/>
              <w:autoSpaceDE/>
              <w:autoSpaceDN/>
              <w:adjustRightInd/>
              <w:spacing w:after="0"/>
              <w:jc w:val="center"/>
              <w:textAlignment w:val="auto"/>
              <w:rPr>
                <w:rFonts w:ascii="Calibri" w:eastAsiaTheme="minorEastAsia" w:hAnsi="Calibri"/>
                <w:color w:val="000000"/>
                <w:sz w:val="22"/>
                <w:szCs w:val="22"/>
                <w:lang w:eastAsia="zh-TW"/>
              </w:rPr>
            </w:pPr>
            <w:r>
              <w:rPr>
                <w:rFonts w:hint="eastAsia" w:ascii="Calibri" w:hAnsi="Calibri" w:eastAsiaTheme="minorEastAsia"/>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14:paraId="06C3F38D" w14:textId="77777777" w:rsidR="00872051" w:rsidRPr="00611D20" w:rsidRDefault="00872051" w:rsidP="00B97E70">
            <w:pPr>
              <w:overflowPunct/>
              <w:autoSpaceDE/>
              <w:autoSpaceDN/>
              <w:adjustRightInd/>
              <w:spacing w:after="0"/>
              <w:jc w:val="center"/>
              <w:textAlignment w:val="auto"/>
              <w:rPr>
                <w:rFonts w:ascii="Calibri" w:eastAsiaTheme="minorEastAsia" w:hAnsi="Calibri"/>
                <w:color w:val="000000"/>
                <w:sz w:val="22"/>
                <w:szCs w:val="22"/>
                <w:lang w:eastAsia="zh-TW"/>
              </w:rPr>
            </w:pPr>
            <w:r>
              <w:rPr>
                <w:rFonts w:hint="eastAsia" w:ascii="Calibri" w:hAnsi="Calibri" w:eastAsiaTheme="minorEastAsia"/>
                <w:color w:val="000000"/>
                <w:sz w:val="22"/>
                <w:szCs w:val="22"/>
                <w:lang w:eastAsia="zh-TW"/>
              </w:rPr>
              <w:t>38</w:t>
            </w:r>
          </w:p>
        </w:tc>
      </w:tr>
    </w:tbl>
    <w:p w14:paraId="06C3F38F" w14:textId="77777777" w:rsidR="00872051" w:rsidRDefault="00872051" w:rsidP="00872051">
      <w:pPr>
        <w:rPr>
          <w:rFonts w:eastAsiaTheme="minorEastAsia"/>
          <w:lang w:eastAsia="zh-TW"/>
        </w:rPr>
      </w:pPr>
    </w:p>
    <w:p w14:paraId="06C3F390" w14:textId="77777777" w:rsidR="00872051" w:rsidRDefault="00872051" w:rsidP="00872051">
      <w:pPr>
        <w:rPr>
          <w:rFonts w:eastAsiaTheme="minorEastAsia"/>
          <w:lang w:eastAsia="zh-TW"/>
        </w:rPr>
      </w:pPr>
      <w:r>
        <w:rPr>
          <w:rFonts w:eastAsiaTheme="minorEastAsia"/>
          <w:lang w:eastAsia="zh-TW"/>
        </w:rPr>
        <w:t>Considering</w:t>
      </w:r>
      <w:r>
        <w:rPr>
          <w:rFonts w:hint="eastAsia" w:eastAsiaTheme="minorEastAsia"/>
          <w:lang w:eastAsia="zh-TW"/>
        </w:rPr>
        <w:t xml:space="preserve"> the number of memory slices, the diagonal</w:t>
      </w:r>
      <w:r w:rsidR="007013E8">
        <w:rPr>
          <w:rFonts w:eastAsiaTheme="minorEastAsia"/>
          <w:lang w:eastAsia="zh-TW"/>
        </w:rPr>
        <w:t>ly</w:t>
      </w:r>
      <w:r>
        <w:rPr>
          <w:rFonts w:hint="eastAsia" w:eastAsiaTheme="minorEastAsia"/>
          <w:lang w:eastAsia="zh-TW"/>
        </w:rPr>
        <w:t xml:space="preserve"> </w:t>
      </w:r>
      <w:r>
        <w:rPr>
          <w:rFonts w:eastAsiaTheme="minorEastAsia"/>
          <w:lang w:eastAsia="zh-TW"/>
        </w:rPr>
        <w:t>extended</w:t>
      </w:r>
      <w:r>
        <w:rPr>
          <w:rFonts w:hint="eastAsia" w:eastAsiaTheme="minorEastAsia"/>
          <w:lang w:eastAsia="zh-TW"/>
        </w:rPr>
        <w:t xml:space="preserve"> VN blocks (VN38~VN97) of </w:t>
      </w:r>
      <w:r w:rsidR="00EC2733">
        <w:rPr>
          <w:rFonts w:eastAsiaTheme="minorEastAsia"/>
          <w:lang w:eastAsia="zh-TW"/>
        </w:rPr>
        <w:fldChar w:fldCharType="begin"/>
      </w:r>
      <w:r>
        <w:rPr>
          <w:rFonts w:eastAsiaTheme="minorEastAsia"/>
          <w:lang w:eastAsia="zh-TW"/>
        </w:rPr>
        <w:instrText xml:space="preserve"> REF _Ref474006888 \r \h </w:instrText>
      </w:r>
      <w:r w:rsidR="00EC2733">
        <w:rPr>
          <w:rFonts w:eastAsiaTheme="minorEastAsia"/>
          <w:lang w:eastAsia="zh-TW"/>
        </w:rPr>
      </w:r>
      <w:r w:rsidR="00EC2733">
        <w:rPr>
          <w:rFonts w:eastAsiaTheme="minorEastAsia"/>
          <w:lang w:eastAsia="zh-TW"/>
        </w:rPr>
        <w:fldChar w:fldCharType="separate"/>
      </w:r>
      <w:r w:rsidR="00735EC4">
        <w:rPr>
          <w:rFonts w:eastAsiaTheme="minorEastAsia"/>
          <w:lang w:eastAsia="zh-TW"/>
        </w:rPr>
        <w:t>[2]</w:t>
      </w:r>
      <w:r w:rsidR="00EC2733">
        <w:rPr>
          <w:rFonts w:eastAsiaTheme="minorEastAsia"/>
          <w:lang w:eastAsia="zh-TW"/>
        </w:rPr>
        <w:fldChar w:fldCharType="end"/>
      </w:r>
      <w:r>
        <w:rPr>
          <w:rFonts w:eastAsiaTheme="minorEastAsia"/>
          <w:lang w:eastAsia="zh-TW"/>
        </w:rPr>
        <w:t xml:space="preserve"> </w:t>
      </w:r>
      <w:r>
        <w:rPr>
          <w:rFonts w:hint="eastAsia" w:eastAsiaTheme="minorEastAsia"/>
          <w:lang w:eastAsia="zh-TW"/>
        </w:rPr>
        <w:t>can all share memory slices with the non-diagonal</w:t>
      </w:r>
      <w:r w:rsidR="007013E8">
        <w:rPr>
          <w:rFonts w:eastAsiaTheme="minorEastAsia"/>
          <w:lang w:eastAsia="zh-TW"/>
        </w:rPr>
        <w:t>ly</w:t>
      </w:r>
      <w:r>
        <w:rPr>
          <w:rFonts w:hint="eastAsia" w:eastAsiaTheme="minorEastAsia"/>
          <w:lang w:eastAsia="zh-TW"/>
        </w:rPr>
        <w:t xml:space="preserve"> extended VN blocks (VN0~VN37) </w:t>
      </w:r>
      <w:r>
        <w:rPr>
          <w:rFonts w:eastAsiaTheme="minorEastAsia"/>
          <w:lang w:eastAsia="zh-TW"/>
        </w:rPr>
        <w:t xml:space="preserve">and </w:t>
      </w:r>
      <w:r>
        <w:rPr>
          <w:rFonts w:hint="eastAsia" w:eastAsiaTheme="minorEastAsia"/>
          <w:lang w:eastAsia="zh-TW"/>
        </w:rPr>
        <w:t xml:space="preserve">the proposed </w:t>
      </w:r>
      <w:r>
        <w:rPr>
          <w:rFonts w:eastAsiaTheme="minorEastAsia"/>
          <w:lang w:eastAsia="zh-TW"/>
        </w:rPr>
        <w:t>QC-</w:t>
      </w:r>
      <w:r>
        <w:rPr>
          <w:rFonts w:hint="eastAsia" w:eastAsiaTheme="minorEastAsia"/>
          <w:lang w:eastAsia="zh-TW"/>
        </w:rPr>
        <w:t>LDPC code</w:t>
      </w:r>
      <w:r>
        <w:rPr>
          <w:rFonts w:eastAsiaTheme="minorEastAsia"/>
          <w:lang w:eastAsia="zh-TW"/>
        </w:rPr>
        <w:t xml:space="preserve"> in</w:t>
      </w:r>
      <w:r>
        <w:rPr>
          <w:rFonts w:hint="eastAsia" w:eastAsiaTheme="minorEastAsia"/>
          <w:lang w:eastAsia="zh-TW"/>
        </w:rPr>
        <w:t xml:space="preserve">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lang w:eastAsia="zh-TW"/>
        </w:rPr>
        <w:t xml:space="preserve"> can therefore use the memory </w:t>
      </w:r>
      <w:r w:rsidR="007013E8">
        <w:rPr>
          <w:rFonts w:eastAsiaTheme="minorEastAsia"/>
          <w:lang w:eastAsia="zh-TW"/>
        </w:rPr>
        <w:t xml:space="preserve">more </w:t>
      </w:r>
      <w:r>
        <w:rPr>
          <w:rFonts w:eastAsiaTheme="minorEastAsia"/>
          <w:lang w:eastAsia="zh-TW"/>
        </w:rPr>
        <w:t xml:space="preserve">efficiently. </w:t>
      </w:r>
    </w:p>
    <w:p w14:paraId="06C3F391" w14:textId="77777777" w:rsidR="00872051" w:rsidRDefault="00872051" w:rsidP="00872051">
      <w:pPr>
        <w:rPr>
          <w:rFonts w:eastAsiaTheme="minorEastAsia"/>
          <w:lang w:eastAsia="zh-TW"/>
        </w:rPr>
      </w:pPr>
      <w:r>
        <w:rPr>
          <w:rFonts w:hint="eastAsia" w:eastAsiaTheme="minorEastAsia"/>
          <w:lang w:eastAsia="zh-TW"/>
        </w:rPr>
        <w:t>With the parameter</w:t>
      </w:r>
      <w:r>
        <w:rPr>
          <w:rFonts w:eastAsiaTheme="minorEastAsia"/>
          <w:lang w:eastAsia="zh-TW"/>
        </w:rPr>
        <w:t>s</w:t>
      </w:r>
      <w:r>
        <w:rPr>
          <w:rFonts w:hint="eastAsia" w:eastAsiaTheme="minorEastAsia"/>
          <w:lang w:eastAsia="zh-TW"/>
        </w:rPr>
        <w:t xml:space="preserve"> of </w:t>
      </w:r>
      <w:r w:rsidR="00EC2733">
        <w:rPr>
          <w:rFonts w:eastAsiaTheme="minorEastAsia"/>
          <w:lang w:eastAsia="zh-TW"/>
        </w:rPr>
        <w:fldChar w:fldCharType="begin"/>
      </w:r>
      <w:r>
        <w:rPr>
          <w:rFonts w:hint="eastAsia" w:eastAsiaTheme="minorEastAsia"/>
          <w:lang w:eastAsia="zh-TW"/>
        </w:rPr>
        <w:instrText>REF _Ref471646644 \h</w:instrText>
      </w:r>
      <w:r w:rsidR="00EC2733">
        <w:rPr>
          <w:rFonts w:eastAsiaTheme="minorEastAsia"/>
          <w:lang w:eastAsia="zh-TW"/>
        </w:rPr>
      </w:r>
      <w:r w:rsidR="00EC2733">
        <w:rPr>
          <w:rFonts w:eastAsiaTheme="minorEastAsia"/>
          <w:lang w:eastAsia="zh-TW"/>
        </w:rPr>
        <w:fldChar w:fldCharType="separate"/>
      </w:r>
      <w:r w:rsidR="00735EC4">
        <w:t xml:space="preserve">Table </w:t>
      </w:r>
      <w:r w:rsidR="00735EC4">
        <w:rPr>
          <w:noProof/>
        </w:rPr>
        <w:t>8</w:t>
      </w:r>
      <w:r w:rsidR="00EC2733">
        <w:rPr>
          <w:rFonts w:eastAsiaTheme="minorEastAsia"/>
          <w:lang w:eastAsia="zh-TW"/>
        </w:rPr>
        <w:fldChar w:fldCharType="end"/>
      </w:r>
      <w:r>
        <w:rPr>
          <w:rFonts w:hint="eastAsia" w:eastAsiaTheme="minorEastAsia"/>
          <w:lang w:eastAsia="zh-TW"/>
        </w:rPr>
        <w:t xml:space="preserve">, we </w:t>
      </w:r>
      <w:r>
        <w:rPr>
          <w:rFonts w:eastAsiaTheme="minorEastAsia"/>
          <w:lang w:eastAsia="zh-TW"/>
        </w:rPr>
        <w:t>present a prediction</w:t>
      </w:r>
      <w:r>
        <w:rPr>
          <w:rFonts w:hint="eastAsia" w:eastAsiaTheme="minorEastAsia"/>
          <w:lang w:eastAsia="zh-TW"/>
        </w:rPr>
        <w:t xml:space="preserve"> of </w:t>
      </w:r>
      <w:r>
        <w:rPr>
          <w:rFonts w:eastAsiaTheme="minorEastAsia"/>
          <w:lang w:eastAsia="zh-TW"/>
        </w:rPr>
        <w:t xml:space="preserve">the </w:t>
      </w:r>
      <w:r>
        <w:rPr>
          <w:rFonts w:hint="eastAsia" w:eastAsiaTheme="minorEastAsia"/>
          <w:lang w:eastAsia="zh-TW"/>
        </w:rPr>
        <w:t xml:space="preserve">memory area in </w:t>
      </w:r>
      <w:r w:rsidR="00EC2733">
        <w:rPr>
          <w:rFonts w:eastAsiaTheme="minorEastAsia"/>
          <w:lang w:eastAsia="zh-TW"/>
        </w:rPr>
        <w:fldChar w:fldCharType="begin"/>
      </w:r>
      <w:r>
        <w:rPr>
          <w:rFonts w:hint="eastAsia" w:eastAsiaTheme="minorEastAsia"/>
          <w:lang w:eastAsia="zh-TW"/>
        </w:rPr>
        <w:instrText>REF _Ref471647599 \h</w:instrText>
      </w:r>
      <w:r w:rsidR="00EC2733">
        <w:rPr>
          <w:rFonts w:eastAsiaTheme="minorEastAsia"/>
          <w:lang w:eastAsia="zh-TW"/>
        </w:rPr>
      </w:r>
      <w:r w:rsidR="00EC2733">
        <w:rPr>
          <w:rFonts w:eastAsiaTheme="minorEastAsia"/>
          <w:lang w:eastAsia="zh-TW"/>
        </w:rPr>
        <w:fldChar w:fldCharType="separate"/>
      </w:r>
      <w:r w:rsidR="00735EC4">
        <w:t xml:space="preserve">Table </w:t>
      </w:r>
      <w:r w:rsidR="00735EC4">
        <w:rPr>
          <w:noProof/>
        </w:rPr>
        <w:t>9</w:t>
      </w:r>
      <w:r w:rsidR="00EC2733">
        <w:rPr>
          <w:rFonts w:eastAsiaTheme="minorEastAsia"/>
          <w:lang w:eastAsia="zh-TW"/>
        </w:rPr>
        <w:fldChar w:fldCharType="end"/>
      </w:r>
      <w:r>
        <w:rPr>
          <w:rFonts w:hint="eastAsia" w:eastAsiaTheme="minorEastAsia"/>
          <w:lang w:eastAsia="zh-TW"/>
        </w:rPr>
        <w:t>.</w:t>
      </w:r>
      <w:r>
        <w:rPr>
          <w:rFonts w:eastAsiaTheme="minorEastAsia"/>
          <w:lang w:eastAsia="zh-TW"/>
        </w:rPr>
        <w:t xml:space="preserve"> </w:t>
      </w:r>
      <w:r>
        <w:rPr>
          <w:rFonts w:hint="eastAsia" w:eastAsiaTheme="minorEastAsia"/>
          <w:lang w:eastAsia="zh-TW"/>
        </w:rPr>
        <w:t xml:space="preserve">Although the LLR memory requirement is roughly the same, </w:t>
      </w:r>
      <w:r w:rsidRPr="00213B4C">
        <w:rPr>
          <w:rFonts w:hint="eastAsia" w:eastAsiaTheme="minorEastAsia"/>
          <w:color w:val="0000FF"/>
          <w:lang w:eastAsia="zh-TW"/>
        </w:rPr>
        <w:t xml:space="preserve">the </w:t>
      </w:r>
      <w:r>
        <w:rPr>
          <w:rFonts w:hint="eastAsia" w:eastAsiaTheme="minorEastAsia"/>
          <w:color w:val="0000FF"/>
          <w:lang w:eastAsia="zh-TW"/>
        </w:rPr>
        <w:t xml:space="preserve">LLR </w:t>
      </w:r>
      <w:r w:rsidRPr="00213B4C">
        <w:rPr>
          <w:rFonts w:hint="eastAsia" w:eastAsiaTheme="minorEastAsia"/>
          <w:color w:val="0000FF"/>
          <w:lang w:eastAsia="zh-TW"/>
        </w:rPr>
        <w:t xml:space="preserve">memory area of </w:t>
      </w:r>
      <w:r>
        <w:rPr>
          <w:rFonts w:eastAsiaTheme="minorEastAsia"/>
          <w:color w:val="0000FF"/>
          <w:lang w:eastAsia="zh-TW"/>
        </w:rPr>
        <w:t xml:space="preserve">a </w:t>
      </w:r>
      <w:r w:rsidRPr="00213B4C">
        <w:rPr>
          <w:rFonts w:hint="eastAsia" w:eastAsiaTheme="minorEastAsia"/>
          <w:color w:val="0000FF"/>
          <w:lang w:eastAsia="zh-TW"/>
        </w:rPr>
        <w:t xml:space="preserve">compact </w:t>
      </w:r>
      <w:r>
        <w:rPr>
          <w:rFonts w:eastAsiaTheme="minorEastAsia"/>
          <w:color w:val="0000FF"/>
          <w:lang w:eastAsia="zh-TW"/>
        </w:rPr>
        <w:t xml:space="preserve">base </w:t>
      </w:r>
      <w:r w:rsidRPr="00213B4C">
        <w:rPr>
          <w:rFonts w:hint="eastAsia" w:eastAsiaTheme="minorEastAsia"/>
          <w:color w:val="0000FF"/>
          <w:lang w:eastAsia="zh-TW"/>
        </w:rPr>
        <w:t xml:space="preserve">matrix </w:t>
      </w:r>
      <w:r w:rsidR="007013E8">
        <w:rPr>
          <w:rFonts w:eastAsiaTheme="minorEastAsia"/>
          <w:color w:val="0000FF"/>
          <w:lang w:eastAsia="zh-TW"/>
        </w:rPr>
        <w:t xml:space="preserve">like </w:t>
      </w:r>
      <w:r>
        <w:rPr>
          <w:rFonts w:eastAsiaTheme="minorEastAsia"/>
          <w:color w:val="0000FF"/>
          <w:lang w:eastAsia="zh-TW"/>
        </w:rPr>
        <w:t xml:space="preserve">the one presented 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lang w:eastAsia="zh-TW"/>
        </w:rPr>
        <w:t xml:space="preserve"> by Mediatek </w:t>
      </w:r>
      <w:r w:rsidRPr="00213B4C">
        <w:rPr>
          <w:rFonts w:hint="eastAsia" w:eastAsiaTheme="minorEastAsia"/>
          <w:color w:val="0000FF"/>
          <w:lang w:eastAsia="zh-TW"/>
        </w:rPr>
        <w:t xml:space="preserve">can be </w:t>
      </w:r>
      <w:r>
        <w:rPr>
          <w:rFonts w:eastAsiaTheme="minorEastAsia"/>
          <w:color w:val="0000FF"/>
          <w:lang w:eastAsia="zh-TW"/>
        </w:rPr>
        <w:t xml:space="preserve">17.5 </w:t>
      </w:r>
      <w:r w:rsidRPr="00213B4C">
        <w:rPr>
          <w:rFonts w:hint="eastAsia" w:eastAsiaTheme="minorEastAsia"/>
          <w:color w:val="0000FF"/>
          <w:lang w:eastAsia="zh-TW"/>
        </w:rPr>
        <w:t xml:space="preserve">% </w:t>
      </w:r>
      <w:r>
        <w:rPr>
          <w:rFonts w:hint="eastAsia" w:eastAsiaTheme="minorEastAsia"/>
          <w:color w:val="0000FF"/>
          <w:lang w:eastAsia="zh-TW"/>
        </w:rPr>
        <w:t xml:space="preserve">smaller than that of </w:t>
      </w:r>
      <w:r w:rsidR="00EC2733">
        <w:rPr>
          <w:rFonts w:eastAsiaTheme="minorEastAsia"/>
          <w:lang w:eastAsia="zh-TW"/>
        </w:rPr>
        <w:fldChar w:fldCharType="begin"/>
      </w:r>
      <w:r>
        <w:rPr>
          <w:rFonts w:eastAsiaTheme="minorEastAsia"/>
          <w:lang w:eastAsia="zh-TW"/>
        </w:rPr>
        <w:instrText xml:space="preserve"> REF _Ref474006888 \r \h </w:instrText>
      </w:r>
      <w:r w:rsidR="00EC2733">
        <w:rPr>
          <w:rFonts w:eastAsiaTheme="minorEastAsia"/>
          <w:lang w:eastAsia="zh-TW"/>
        </w:rPr>
      </w:r>
      <w:r w:rsidR="00EC2733">
        <w:rPr>
          <w:rFonts w:eastAsiaTheme="minorEastAsia"/>
          <w:lang w:eastAsia="zh-TW"/>
        </w:rPr>
        <w:fldChar w:fldCharType="separate"/>
      </w:r>
      <w:r w:rsidR="00735EC4">
        <w:rPr>
          <w:rFonts w:eastAsiaTheme="minorEastAsia"/>
          <w:lang w:eastAsia="zh-TW"/>
        </w:rPr>
        <w:t>[2]</w:t>
      </w:r>
      <w:r w:rsidR="00EC2733">
        <w:rPr>
          <w:rFonts w:eastAsiaTheme="minorEastAsia"/>
          <w:lang w:eastAsia="zh-TW"/>
        </w:rPr>
        <w:fldChar w:fldCharType="end"/>
      </w:r>
      <w:r>
        <w:rPr>
          <w:rFonts w:eastAsiaTheme="minorEastAsia"/>
          <w:lang w:eastAsia="zh-TW"/>
        </w:rPr>
        <w:t xml:space="preserve"> </w:t>
      </w:r>
      <w:r>
        <w:rPr>
          <w:rFonts w:hint="eastAsia" w:eastAsiaTheme="minorEastAsia"/>
          <w:lang w:eastAsia="zh-TW"/>
        </w:rPr>
        <w:t xml:space="preserve">even </w:t>
      </w:r>
      <w:r>
        <w:rPr>
          <w:rFonts w:eastAsiaTheme="minorEastAsia"/>
          <w:lang w:eastAsia="zh-TW"/>
        </w:rPr>
        <w:t xml:space="preserve">though </w:t>
      </w:r>
      <w:r>
        <w:rPr>
          <w:rFonts w:hint="eastAsia" w:eastAsiaTheme="minorEastAsia"/>
          <w:lang w:eastAsia="zh-TW"/>
        </w:rPr>
        <w:t xml:space="preserve">its memory </w:t>
      </w:r>
      <w:r w:rsidR="007013E8">
        <w:rPr>
          <w:rFonts w:eastAsiaTheme="minorEastAsia"/>
          <w:lang w:eastAsia="zh-TW"/>
        </w:rPr>
        <w:t xml:space="preserve">storage </w:t>
      </w:r>
      <w:r>
        <w:rPr>
          <w:rFonts w:hint="eastAsia" w:eastAsiaTheme="minorEastAsia"/>
          <w:lang w:eastAsia="zh-TW"/>
        </w:rPr>
        <w:t xml:space="preserve">size is </w:t>
      </w:r>
      <w:r w:rsidR="007013E8">
        <w:rPr>
          <w:rFonts w:eastAsiaTheme="minorEastAsia"/>
          <w:lang w:eastAsia="zh-TW"/>
        </w:rPr>
        <w:t xml:space="preserve">actually </w:t>
      </w:r>
      <w:r>
        <w:rPr>
          <w:rFonts w:hint="eastAsia" w:eastAsiaTheme="minorEastAsia"/>
          <w:lang w:eastAsia="zh-TW"/>
        </w:rPr>
        <w:t>slightly larger.</w:t>
      </w:r>
    </w:p>
    <w:p w14:paraId="06C3F392" w14:textId="77777777" w:rsidR="00872051" w:rsidRDefault="00872051" w:rsidP="00872051">
      <w:pPr>
        <w:pStyle w:val="ab"/>
        <w:keepNext/>
        <w:jc w:val="center"/>
        <w:rPr>
          <w:rFonts w:eastAsiaTheme="minorEastAsia"/>
          <w:b w:val="0"/>
          <w:lang w:eastAsia="zh-TW"/>
        </w:rPr>
      </w:pPr>
      <w:bookmarkStart w:id="30" w:name="_Ref471647599"/>
      <w:r>
        <w:t xml:space="preserve">Table </w:t>
      </w:r>
      <w:r w:rsidR="00EC2733">
        <w:fldChar w:fldCharType="begin"/>
      </w:r>
      <w:r>
        <w:instrText xml:space="preserve"> SEQ Table \* ARABIC </w:instrText>
      </w:r>
      <w:r w:rsidR="00EC2733">
        <w:fldChar w:fldCharType="separate"/>
      </w:r>
      <w:r w:rsidR="00735EC4">
        <w:rPr>
          <w:noProof/>
        </w:rPr>
        <w:t>9</w:t>
      </w:r>
      <w:r w:rsidR="00EC2733">
        <w:rPr>
          <w:noProof/>
        </w:rPr>
        <w:fldChar w:fldCharType="end"/>
      </w:r>
      <w:bookmarkEnd w:id="30"/>
      <w:r>
        <w:rPr>
          <w:rFonts w:hint="eastAsia" w:eastAsiaTheme="minorEastAsia"/>
          <w:lang w:eastAsia="zh-TW"/>
        </w:rPr>
        <w:t xml:space="preserve">: </w:t>
      </w:r>
      <w:r w:rsidRPr="00863077">
        <w:rPr>
          <w:rFonts w:eastAsiaTheme="minorEastAsia"/>
          <w:b w:val="0"/>
          <w:lang w:eastAsia="zh-TW"/>
        </w:rPr>
        <w:t>LLR</w:t>
      </w:r>
      <w:r>
        <w:rPr>
          <w:rFonts w:eastAsiaTheme="minorEastAsia"/>
          <w:b w:val="0"/>
          <w:lang w:eastAsia="zh-TW"/>
        </w:rPr>
        <w:t xml:space="preserve"> </w:t>
      </w:r>
      <w:r w:rsidRPr="00863077">
        <w:rPr>
          <w:rFonts w:eastAsiaTheme="minorEastAsia"/>
          <w:b w:val="0"/>
          <w:lang w:eastAsia="zh-TW"/>
        </w:rPr>
        <w:t>Memory area prediction based on 28HPM</w:t>
      </w:r>
    </w:p>
    <w:tbl>
      <w:tblPr>
        <w:tblW w:w="10276" w:type="dxa"/>
        <w:jc w:val="center"/>
        <w:tblCellMar>
          <w:left w:w="0" w:type="dxa"/>
          <w:right w:w="0" w:type="dxa"/>
        </w:tblCellMar>
        <w:tblLook w:val="04A0" w:firstRow="1" w:lastRow="0" w:firstColumn="1" w:lastColumn="0" w:noHBand="0" w:noVBand="1"/>
      </w:tblPr>
      <w:tblGrid>
        <w:gridCol w:w="1191"/>
        <w:gridCol w:w="1872"/>
        <w:gridCol w:w="1720"/>
        <w:gridCol w:w="1862"/>
        <w:gridCol w:w="907"/>
        <w:gridCol w:w="2724"/>
      </w:tblGrid>
      <w:tr w:rsidR="00872051" w14:paraId="06C3F399" w14:textId="77777777" w:rsidTr="00B97E70">
        <w:trPr>
          <w:trHeight w:val="317"/>
          <w:jc w:val="center"/>
        </w:trPr>
        <w:tc>
          <w:tcPr>
            <w:tcW w:w="1191"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3" w14:textId="77777777" w:rsidR="00872051" w:rsidRPr="00011481" w:rsidRDefault="00872051" w:rsidP="00B97E70">
            <w:pPr>
              <w:keepNext/>
              <w:jc w:val="center"/>
              <w:rPr>
                <w:rFonts w:ascii="Calibri" w:eastAsiaTheme="minorEastAsia" w:hAnsi="Calibri"/>
                <w:sz w:val="22"/>
                <w:szCs w:val="22"/>
              </w:rPr>
            </w:pPr>
            <w:r w:rsidRPr="00A10F35">
              <w:t>Protomatrix</w:t>
            </w:r>
          </w:p>
        </w:tc>
        <w:tc>
          <w:tcPr>
            <w:tcW w:w="187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4" w14:textId="77777777" w:rsidR="00872051" w:rsidRPr="00011481" w:rsidRDefault="00872051" w:rsidP="00B97E70">
            <w:pPr>
              <w:keepNext/>
              <w:jc w:val="center"/>
              <w:rPr>
                <w:rFonts w:ascii="Calibri" w:eastAsiaTheme="minorEastAsia" w:hAnsi="Calibri"/>
                <w:sz w:val="22"/>
                <w:szCs w:val="22"/>
              </w:rPr>
            </w:pPr>
            <w:r w:rsidRPr="00A10F35">
              <w:t>LLR Memory size</w:t>
            </w:r>
          </w:p>
        </w:tc>
        <w:tc>
          <w:tcPr>
            <w:tcW w:w="1720"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5" w14:textId="77777777" w:rsidR="00872051" w:rsidRPr="00011481" w:rsidRDefault="00872051" w:rsidP="00B97E70">
            <w:pPr>
              <w:keepNext/>
              <w:jc w:val="center"/>
              <w:rPr>
                <w:rFonts w:ascii="Calibri" w:eastAsiaTheme="minorEastAsia" w:hAnsi="Calibri"/>
                <w:sz w:val="22"/>
                <w:szCs w:val="22"/>
              </w:rPr>
            </w:pPr>
            <w:r w:rsidRPr="00A10F35">
              <w:t># of memory slices</w:t>
            </w:r>
          </w:p>
        </w:tc>
        <w:tc>
          <w:tcPr>
            <w:tcW w:w="186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6" w14:textId="77777777" w:rsidR="00872051" w:rsidRPr="00011481" w:rsidRDefault="00872051" w:rsidP="00B97E70">
            <w:pPr>
              <w:keepNext/>
              <w:jc w:val="center"/>
              <w:rPr>
                <w:rFonts w:ascii="Calibri" w:eastAsiaTheme="minorEastAsia" w:hAnsi="Calibri"/>
                <w:sz w:val="22"/>
                <w:szCs w:val="22"/>
              </w:rPr>
            </w:pPr>
            <w:r w:rsidRPr="00A10F35">
              <w:t>depth</w:t>
            </w:r>
          </w:p>
        </w:tc>
        <w:tc>
          <w:tcPr>
            <w:tcW w:w="90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7" w14:textId="77777777" w:rsidR="00872051" w:rsidRPr="00011481" w:rsidRDefault="00872051" w:rsidP="00B97E70">
            <w:pPr>
              <w:keepNext/>
              <w:jc w:val="center"/>
              <w:rPr>
                <w:rFonts w:ascii="Calibri" w:eastAsiaTheme="minorEastAsia" w:hAnsi="Calibri"/>
                <w:sz w:val="22"/>
                <w:szCs w:val="22"/>
              </w:rPr>
            </w:pPr>
            <w:r w:rsidRPr="00A10F35">
              <w:t>width</w:t>
            </w:r>
          </w:p>
        </w:tc>
        <w:tc>
          <w:tcPr>
            <w:tcW w:w="2724"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8" w14:textId="77777777" w:rsidR="00872051" w:rsidRPr="00011481" w:rsidRDefault="00872051" w:rsidP="00B97E70">
            <w:pPr>
              <w:keepNext/>
              <w:jc w:val="center"/>
              <w:rPr>
                <w:rFonts w:ascii="Calibri" w:eastAsiaTheme="minorEastAsia" w:hAnsi="Calibri"/>
                <w:sz w:val="22"/>
                <w:szCs w:val="22"/>
              </w:rPr>
            </w:pPr>
            <w:r w:rsidRPr="00A10F35">
              <w:t>area(um^2)</w:t>
            </w:r>
            <w:r w:rsidRPr="00A10F35">
              <w:rPr>
                <w:b/>
                <w:bCs/>
              </w:rPr>
              <w:t xml:space="preserve"> @ 28HPM</w:t>
            </w:r>
          </w:p>
        </w:tc>
      </w:tr>
      <w:tr w:rsidR="00872051" w14:paraId="06C3F3A0" w14:textId="77777777" w:rsidTr="00B97E70">
        <w:trPr>
          <w:trHeight w:val="317"/>
          <w:jc w:val="center"/>
        </w:trPr>
        <w:tc>
          <w:tcPr>
            <w:tcW w:w="1191"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9A" w14:textId="77777777" w:rsidR="00872051" w:rsidRPr="00011481" w:rsidRDefault="006D2C73" w:rsidP="00B97E70">
            <w:pPr>
              <w:keepNext/>
              <w:jc w:val="center"/>
              <w:rPr>
                <w:rFonts w:ascii="Calibri" w:eastAsiaTheme="minorEastAsia" w:hAnsi="Calibri"/>
                <w:sz w:val="22"/>
                <w:szCs w:val="22"/>
                <w:lang w:eastAsia="zh-TW"/>
              </w:rPr>
            </w:pPr>
            <w:r>
              <w:fldChar w:fldCharType="begin"/>
            </w:r>
            <w:r>
              <w:instrText xml:space="preserve"> REF _Ref478048310 \r \h </w:instrText>
            </w:r>
            <w:r>
              <w:fldChar w:fldCharType="separate"/>
            </w:r>
            <w:r>
              <w:t>[1]</w:t>
            </w:r>
            <w:r>
              <w:fldChar w:fldCharType="end"/>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9B" w14:textId="77777777" w:rsidR="00872051" w:rsidRPr="00011481" w:rsidRDefault="00872051" w:rsidP="00B97E70">
            <w:pPr>
              <w:keepNext/>
              <w:jc w:val="center"/>
              <w:rPr>
                <w:rFonts w:ascii="Calibri" w:eastAsiaTheme="minorEastAsia" w:hAnsi="Calibri"/>
                <w:sz w:val="22"/>
                <w:szCs w:val="22"/>
              </w:rPr>
            </w:pPr>
            <w:r w:rsidRPr="00A10F35">
              <w:t>50*8*384=153600</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9C" w14:textId="77777777" w:rsidR="00872051" w:rsidRPr="00011481" w:rsidRDefault="00872051" w:rsidP="00B97E70">
            <w:pPr>
              <w:keepNext/>
              <w:jc w:val="center"/>
              <w:rPr>
                <w:rFonts w:ascii="Calibri" w:eastAsiaTheme="minorEastAsia" w:hAnsi="Calibri"/>
                <w:sz w:val="22"/>
                <w:szCs w:val="22"/>
              </w:rPr>
            </w:pPr>
            <w:r>
              <w:t>19</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9D" w14:textId="77777777" w:rsidR="00872051" w:rsidRPr="00011481" w:rsidRDefault="00872051" w:rsidP="00B97E70">
            <w:pPr>
              <w:keepNext/>
              <w:jc w:val="center"/>
              <w:rPr>
                <w:rFonts w:ascii="Calibri" w:eastAsiaTheme="minorEastAsia" w:hAnsi="Calibri"/>
                <w:sz w:val="22"/>
                <w:szCs w:val="22"/>
              </w:rPr>
            </w:pPr>
            <w:r w:rsidRPr="00A10F35">
              <w:t>153600/</w:t>
            </w:r>
            <w:r>
              <w:t>19</w:t>
            </w:r>
            <w:r w:rsidRPr="00A10F35">
              <w:t>/48=16</w:t>
            </w:r>
            <w:r>
              <w:t>9</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9E" w14:textId="77777777" w:rsidR="00872051" w:rsidRPr="00011481" w:rsidRDefault="00872051" w:rsidP="00B97E70">
            <w:pPr>
              <w:keepNext/>
              <w:jc w:val="center"/>
              <w:rPr>
                <w:rFonts w:ascii="Calibri" w:eastAsiaTheme="minorEastAsia" w:hAnsi="Calibri"/>
                <w:sz w:val="22"/>
                <w:szCs w:val="22"/>
              </w:rPr>
            </w:pPr>
            <w:r w:rsidRPr="00A10F35">
              <w:t>48</w:t>
            </w:r>
          </w:p>
        </w:tc>
        <w:tc>
          <w:tcPr>
            <w:tcW w:w="2724"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9F" w14:textId="77777777" w:rsidR="00872051" w:rsidRPr="0068581B" w:rsidRDefault="00872051" w:rsidP="00B97E70">
            <w:pPr>
              <w:keepNext/>
              <w:jc w:val="center"/>
              <w:rPr>
                <w:rFonts w:ascii="Calibri" w:eastAsiaTheme="minorEastAsia" w:hAnsi="Calibri"/>
                <w:b/>
                <w:bCs/>
                <w:sz w:val="22"/>
                <w:szCs w:val="22"/>
              </w:rPr>
            </w:pPr>
            <w:r>
              <w:rPr>
                <w:b/>
                <w:bCs/>
              </w:rPr>
              <w:t>110029</w:t>
            </w:r>
          </w:p>
        </w:tc>
      </w:tr>
      <w:tr w:rsidR="00872051" w14:paraId="06C3F3A7" w14:textId="77777777" w:rsidTr="00B97E70">
        <w:trPr>
          <w:trHeight w:val="317"/>
          <w:jc w:val="center"/>
        </w:trPr>
        <w:tc>
          <w:tcPr>
            <w:tcW w:w="1191"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06C3F3A1" w14:textId="77777777" w:rsidR="00872051" w:rsidRPr="00011481" w:rsidRDefault="00EC2733" w:rsidP="00B97E70">
            <w:pPr>
              <w:jc w:val="center"/>
              <w:rPr>
                <w:rFonts w:ascii="Calibri" w:eastAsiaTheme="minorEastAsia" w:hAnsi="Calibri"/>
                <w:sz w:val="22"/>
                <w:szCs w:val="22"/>
              </w:rPr>
            </w:pPr>
            <w:r>
              <w:fldChar w:fldCharType="begin"/>
            </w:r>
            <w:r w:rsidR="00872051">
              <w:rPr>
                <w:rFonts w:ascii="Calibri" w:hAnsi="Calibri" w:eastAsiaTheme="minorEastAsia"/>
                <w:sz w:val="22"/>
                <w:szCs w:val="22"/>
              </w:rPr>
              <w:instrText xml:space="preserve"> REF _Ref474006888 \r \h </w:instrText>
            </w:r>
            <w:r>
              <w:fldChar w:fldCharType="separate"/>
            </w:r>
            <w:r w:rsidR="00735EC4">
              <w:rPr>
                <w:rFonts w:ascii="Calibri" w:hAnsi="Calibri" w:eastAsiaTheme="minorEastAsia"/>
                <w:sz w:val="22"/>
                <w:szCs w:val="22"/>
              </w:rPr>
              <w:t>[2]</w:t>
            </w:r>
            <w:r>
              <w:fldChar w:fldCharType="end"/>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A2" w14:textId="77777777" w:rsidR="00872051" w:rsidRPr="00011481" w:rsidRDefault="00872051" w:rsidP="00B97E70">
            <w:pPr>
              <w:jc w:val="center"/>
              <w:rPr>
                <w:rFonts w:ascii="Calibri" w:eastAsiaTheme="minorEastAsia" w:hAnsi="Calibri"/>
                <w:sz w:val="22"/>
                <w:szCs w:val="22"/>
              </w:rPr>
            </w:pPr>
            <w:r w:rsidRPr="00A10F35">
              <w:t>98*8*192=150528</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A3" w14:textId="77777777" w:rsidR="00872051" w:rsidRPr="00011481" w:rsidRDefault="00872051" w:rsidP="00B97E70">
            <w:pPr>
              <w:jc w:val="center"/>
              <w:rPr>
                <w:rFonts w:ascii="Calibri" w:eastAsiaTheme="minorEastAsia" w:hAnsi="Calibri"/>
                <w:sz w:val="22"/>
                <w:szCs w:val="22"/>
              </w:rPr>
            </w:pPr>
            <w:r w:rsidRPr="00A10F35">
              <w:t>38</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A4" w14:textId="77777777" w:rsidR="00872051" w:rsidRPr="00011481" w:rsidRDefault="00872051" w:rsidP="00B97E70">
            <w:pPr>
              <w:jc w:val="center"/>
              <w:rPr>
                <w:rFonts w:ascii="Calibri" w:eastAsiaTheme="minorEastAsia" w:hAnsi="Calibri"/>
                <w:sz w:val="22"/>
                <w:szCs w:val="22"/>
              </w:rPr>
            </w:pPr>
            <w:r w:rsidRPr="00A10F35">
              <w:t>150528/38/32=124</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A5" w14:textId="77777777" w:rsidR="00872051" w:rsidRPr="00011481" w:rsidRDefault="00872051" w:rsidP="00B97E70">
            <w:pPr>
              <w:jc w:val="center"/>
              <w:rPr>
                <w:rFonts w:ascii="Calibri" w:eastAsiaTheme="minorEastAsia" w:hAnsi="Calibri"/>
                <w:sz w:val="22"/>
                <w:szCs w:val="22"/>
              </w:rPr>
            </w:pPr>
            <w:r w:rsidRPr="00A10F35">
              <w:t>32</w:t>
            </w:r>
          </w:p>
        </w:tc>
        <w:tc>
          <w:tcPr>
            <w:tcW w:w="2724"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6C3F3A6" w14:textId="77777777" w:rsidR="00872051" w:rsidRPr="0068581B" w:rsidRDefault="00872051" w:rsidP="00B97E70">
            <w:pPr>
              <w:jc w:val="center"/>
              <w:rPr>
                <w:rFonts w:ascii="Calibri" w:eastAsiaTheme="minorEastAsia" w:hAnsi="Calibri"/>
                <w:b/>
                <w:bCs/>
                <w:sz w:val="22"/>
                <w:szCs w:val="22"/>
              </w:rPr>
            </w:pPr>
            <w:r w:rsidRPr="00A10F35">
              <w:rPr>
                <w:b/>
                <w:bCs/>
              </w:rPr>
              <w:t xml:space="preserve">129238 </w:t>
            </w:r>
          </w:p>
        </w:tc>
      </w:tr>
    </w:tbl>
    <w:p w14:paraId="06C3F3A8" w14:textId="77777777" w:rsidR="00872051" w:rsidRDefault="00872051" w:rsidP="00872051">
      <w:pPr>
        <w:rPr>
          <w:lang w:eastAsia="zh-TW"/>
        </w:rPr>
      </w:pPr>
    </w:p>
    <w:p w14:paraId="06C3F3A9" w14:textId="77777777" w:rsidR="00872051" w:rsidRPr="004B7904" w:rsidRDefault="00872051" w:rsidP="00872051">
      <w:pPr>
        <w:rPr>
          <w:rFonts w:eastAsia="新細明體"/>
          <w:lang w:eastAsia="zh-TW"/>
        </w:rPr>
      </w:pPr>
      <w:r>
        <w:rPr>
          <w:rFonts w:eastAsia="新細明體"/>
          <w:b/>
          <w:u w:val="single"/>
          <w:lang w:eastAsia="zh-TW"/>
        </w:rPr>
        <w:t>Observation 20</w:t>
      </w:r>
      <w:r w:rsidRPr="00B04778">
        <w:rPr>
          <w:b/>
          <w:u w:val="single"/>
          <w:lang w:eastAsia="ko-KR"/>
        </w:rPr>
        <w:t>:</w:t>
      </w:r>
      <w:r w:rsidRPr="004B7904">
        <w:rPr>
          <w:b/>
          <w:lang w:eastAsia="ko-KR"/>
        </w:rPr>
        <w:t xml:space="preserve"> </w:t>
      </w:r>
      <w:r>
        <w:rPr>
          <w:rFonts w:eastAsia="新細明體"/>
          <w:lang w:eastAsia="zh-TW"/>
        </w:rPr>
        <w:t xml:space="preserve">The QC-LDPC code proposed in </w:t>
      </w:r>
      <w:r w:rsidR="00735EC4">
        <w:fldChar w:fldCharType="begin"/>
      </w:r>
      <w:r w:rsidR="00735EC4">
        <w:instrText xml:space="preserve"> REF _Ref478048310 \r \h  \* MERGEFORMAT </w:instrText>
      </w:r>
      <w:r w:rsidR="00735EC4">
        <w:fldChar w:fldCharType="separate"/>
      </w:r>
      <w:r w:rsidR="00735EC4" w:rsidRPr="0088715D">
        <w:rPr>
          <w:rFonts w:eastAsia="新細明體"/>
          <w:lang w:eastAsia="zh-TW"/>
        </w:rPr>
        <w:t>[1]</w:t>
      </w:r>
      <w:r w:rsidR="00735EC4">
        <w:fldChar w:fldCharType="end"/>
      </w:r>
      <w:r>
        <w:rPr>
          <w:rFonts w:eastAsia="新細明體"/>
          <w:lang w:eastAsia="zh-TW"/>
        </w:rPr>
        <w:t xml:space="preserve"> by Mediatek is more compact and thus should derive better memory area efficiency. </w:t>
      </w:r>
    </w:p>
    <w:p w14:paraId="06C3F3AA" w14:textId="77777777" w:rsidR="00872051" w:rsidRDefault="00872051" w:rsidP="00872051">
      <w:pPr>
        <w:pStyle w:val="1"/>
        <w:rPr>
          <w:rFonts w:eastAsia="新細明體"/>
          <w:lang w:eastAsia="zh-TW"/>
        </w:rPr>
      </w:pPr>
      <w:r>
        <w:rPr>
          <w:rFonts w:eastAsia="新細明體"/>
          <w:lang w:eastAsia="zh-TW"/>
        </w:rPr>
        <w:t>Conclusion</w:t>
      </w:r>
    </w:p>
    <w:p w14:paraId="06C3F3AB" w14:textId="77777777" w:rsidR="00872051" w:rsidRDefault="00872051" w:rsidP="00872051">
      <w:pPr>
        <w:rPr>
          <w:lang w:val="en-GB" w:eastAsia="zh-CN"/>
        </w:rPr>
      </w:pPr>
      <w:r w:rsidRPr="00B04778">
        <w:rPr>
          <w:lang w:val="en-GB" w:eastAsia="zh-CN"/>
        </w:rPr>
        <w:t>The following summarizes the observations and proposals in this contribution.</w:t>
      </w:r>
    </w:p>
    <w:p w14:paraId="06C3F3AC" w14:textId="77777777" w:rsidR="00872051" w:rsidRPr="006F2904"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w:t>
      </w:r>
      <w:r w:rsidRPr="00B04778">
        <w:rPr>
          <w:b/>
          <w:u w:val="single"/>
          <w:lang w:eastAsia="ko-KR"/>
        </w:rPr>
        <w:t>:</w:t>
      </w:r>
      <w:r>
        <w:rPr>
          <w:lang w:val="en-GB" w:eastAsia="zh-TW"/>
        </w:rPr>
        <w:t xml:space="preserve"> Single core decoder is mostly design friendly and is preferred unless throughput or performance requirement</w:t>
      </w:r>
      <w:r w:rsidR="00B97E70">
        <w:rPr>
          <w:lang w:val="en-GB" w:eastAsia="zh-TW"/>
        </w:rPr>
        <w:t>s</w:t>
      </w:r>
      <w:r>
        <w:rPr>
          <w:lang w:val="en-GB" w:eastAsia="zh-TW"/>
        </w:rPr>
        <w:t xml:space="preserve"> cannot be reached.</w:t>
      </w:r>
    </w:p>
    <w:p w14:paraId="06C3F3AD" w14:textId="77777777" w:rsidR="00872051" w:rsidRPr="006F2904"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2</w:t>
      </w:r>
      <w:r w:rsidRPr="00B04778">
        <w:rPr>
          <w:b/>
          <w:u w:val="single"/>
          <w:lang w:eastAsia="ko-KR"/>
        </w:rPr>
        <w:t>:</w:t>
      </w:r>
      <w:r>
        <w:rPr>
          <w:lang w:val="en-GB" w:eastAsia="zh-TW"/>
        </w:rPr>
        <w:t xml:space="preserve"> Comparison among companies based on the decoder with the same core number is based on the alignment of logic area efficiency. (Throughput is considered as normalization term)</w:t>
      </w:r>
    </w:p>
    <w:p w14:paraId="06C3F3AE" w14:textId="77777777" w:rsidR="00872051" w:rsidRDefault="00872051" w:rsidP="00872051">
      <w:pPr>
        <w:rPr>
          <w:rFonts w:eastAsiaTheme="minorEastAsia"/>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3</w:t>
      </w:r>
      <w:r w:rsidRPr="00B04778">
        <w:rPr>
          <w:b/>
          <w:u w:val="single"/>
          <w:lang w:eastAsia="ko-KR"/>
        </w:rPr>
        <w:t>:</w:t>
      </w:r>
      <w:r>
        <w:rPr>
          <w:lang w:val="en-GB" w:eastAsia="zh-TW"/>
        </w:rPr>
        <w:t xml:space="preserve"> Comparison between the single core decoder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lang w:val="en-GB" w:eastAsia="zh-TW"/>
        </w:rPr>
        <w:t xml:space="preserve"> and the dual 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rPr>
          <w:lang w:val="en-GB" w:eastAsia="zh-TW"/>
        </w:rPr>
        <w:t xml:space="preserve"> is based on the alignment of logic area.</w:t>
      </w:r>
    </w:p>
    <w:p w14:paraId="06C3F3AF"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4</w:t>
      </w:r>
      <w:r w:rsidRPr="00B04778">
        <w:rPr>
          <w:b/>
          <w:u w:val="single"/>
          <w:lang w:eastAsia="ko-KR"/>
        </w:rPr>
        <w:t>:</w:t>
      </w:r>
      <w:r>
        <w:rPr>
          <w:lang w:val="en-GB" w:eastAsia="zh-TW"/>
        </w:rPr>
        <w:t xml:space="preserve"> The throughput of the decoder </w:t>
      </w:r>
      <w:r w:rsidR="00B97E70">
        <w:rPr>
          <w:lang w:val="en-GB" w:eastAsia="zh-TW"/>
        </w:rPr>
        <w:t>for</w:t>
      </w:r>
      <w:r>
        <w:rPr>
          <w:lang w:val="en-GB" w:eastAsia="zh-TW"/>
        </w:rPr>
        <w:t xml:space="preserve"> the </w:t>
      </w:r>
      <w:r w:rsidR="009C20FB">
        <w:rPr>
          <w:lang w:val="en-GB" w:eastAsia="zh-TW"/>
        </w:rPr>
        <w:t xml:space="preserve">Mediatek </w:t>
      </w:r>
      <w:r>
        <w:rPr>
          <w:lang w:val="en-GB" w:eastAsia="zh-TW"/>
        </w:rPr>
        <w:t xml:space="preserve">proposed </w:t>
      </w:r>
      <w:r w:rsidR="009C20FB">
        <w:rPr>
          <w:lang w:val="en-GB" w:eastAsia="zh-TW"/>
        </w:rPr>
        <w:t>QC-LDPC</w:t>
      </w:r>
      <w:r>
        <w:rPr>
          <w:lang w:val="en-GB" w:eastAsia="zh-TW"/>
        </w:rPr>
        <w:t xml:space="preserve"> code is almost </w:t>
      </w:r>
      <w:r w:rsidR="00B97E70">
        <w:rPr>
          <w:lang w:val="en-GB" w:eastAsia="zh-TW"/>
        </w:rPr>
        <w:t>twice that of other proposals with smaller shift sizes</w:t>
      </w:r>
      <w:r>
        <w:rPr>
          <w:lang w:val="en-GB" w:eastAsia="zh-TW"/>
        </w:rPr>
        <w:t>.</w:t>
      </w:r>
      <w:r>
        <w:t xml:space="preserve"> </w:t>
      </w:r>
      <w:r w:rsidR="00B97E70">
        <w:t>.</w:t>
      </w:r>
      <w:r w:rsidR="00B97E70" w:rsidRPr="00B97E70">
        <w:t xml:space="preserve"> </w:t>
      </w:r>
      <w:r w:rsidR="00B97E70">
        <w:t xml:space="preserve">In this case, </w:t>
      </w:r>
      <w:r>
        <w:t xml:space="preserve">logic area efficiency is well aligned and the memory efficiency of the decoder </w:t>
      </w:r>
      <w:r w:rsidR="00B97E70">
        <w:t>for the</w:t>
      </w:r>
      <w:r>
        <w:t xml:space="preserve"> larger shift size is much better.</w:t>
      </w:r>
    </w:p>
    <w:p w14:paraId="06C3F3B0" w14:textId="77777777" w:rsidR="00872051" w:rsidRDefault="00872051" w:rsidP="00872051">
      <w:pPr>
        <w:rPr>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5:</w:t>
      </w:r>
      <w:r w:rsidRPr="00683E82">
        <w:rPr>
          <w:lang w:eastAsia="zh-TW"/>
        </w:rPr>
        <w:t xml:space="preserve"> </w:t>
      </w:r>
      <w:r>
        <w:rPr>
          <w:lang w:eastAsia="zh-TW"/>
        </w:rPr>
        <w:t xml:space="preserve">The larger number of memory banks the larger memory area we will have. It is not a good strategy for a decoder architecture </w:t>
      </w:r>
      <w:r w:rsidR="00CA263A">
        <w:rPr>
          <w:lang w:eastAsia="zh-TW"/>
        </w:rPr>
        <w:t>to have</w:t>
      </w:r>
      <w:r>
        <w:rPr>
          <w:lang w:eastAsia="zh-TW"/>
        </w:rPr>
        <w:t xml:space="preserve"> excess</w:t>
      </w:r>
      <w:r w:rsidR="00CA263A">
        <w:rPr>
          <w:lang w:eastAsia="zh-TW"/>
        </w:rPr>
        <w:t>ive</w:t>
      </w:r>
      <w:r>
        <w:rPr>
          <w:lang w:eastAsia="zh-TW"/>
        </w:rPr>
        <w:t xml:space="preserve"> memory partition</w:t>
      </w:r>
      <w:r w:rsidR="00CA263A">
        <w:rPr>
          <w:lang w:eastAsia="zh-TW"/>
        </w:rPr>
        <w:t>ing</w:t>
      </w:r>
      <w:r>
        <w:rPr>
          <w:lang w:eastAsia="zh-TW"/>
        </w:rPr>
        <w:t>.</w:t>
      </w:r>
    </w:p>
    <w:p w14:paraId="06C3F3B1" w14:textId="77777777" w:rsidR="00872051" w:rsidRDefault="00872051" w:rsidP="00872051">
      <w:pPr>
        <w:rPr>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6:</w:t>
      </w:r>
      <w:r w:rsidRPr="00683E82">
        <w:rPr>
          <w:lang w:eastAsia="zh-TW"/>
        </w:rPr>
        <w:t xml:space="preserve"> </w:t>
      </w:r>
      <w:r>
        <w:rPr>
          <w:lang w:eastAsia="zh-TW"/>
        </w:rPr>
        <w:t>The extra final Q compare to combine the result from two cores will add one extra pipeline stage. Otherwise, the clock frequency would degrade for 28% based on synthesis result.</w:t>
      </w:r>
    </w:p>
    <w:p w14:paraId="06C3F3B2" w14:textId="77777777" w:rsidR="00872051" w:rsidRDefault="00872051" w:rsidP="00872051">
      <w:pPr>
        <w:rPr>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7:</w:t>
      </w:r>
      <w:r w:rsidRPr="00683E82">
        <w:rPr>
          <w:lang w:eastAsia="zh-TW"/>
        </w:rPr>
        <w:t xml:space="preserve"> </w:t>
      </w:r>
      <w:r>
        <w:rPr>
          <w:lang w:eastAsia="zh-TW"/>
        </w:rPr>
        <w:t xml:space="preserve">The cycle requirement overhead of dual core decoder comparing with single core decoder is from 20% to 60% and </w:t>
      </w:r>
      <w:r w:rsidR="00CA263A">
        <w:rPr>
          <w:lang w:eastAsia="zh-TW"/>
        </w:rPr>
        <w:t xml:space="preserve">thus </w:t>
      </w:r>
      <w:r>
        <w:rPr>
          <w:lang w:eastAsia="zh-TW"/>
        </w:rPr>
        <w:t>cannot be ignored.</w:t>
      </w:r>
    </w:p>
    <w:p w14:paraId="06C3F3B3"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8</w:t>
      </w:r>
      <w:r w:rsidRPr="00B04778">
        <w:rPr>
          <w:b/>
          <w:u w:val="single"/>
          <w:lang w:eastAsia="ko-KR"/>
        </w:rPr>
        <w:t>:</w:t>
      </w:r>
      <w:r>
        <w:rPr>
          <w:lang w:val="en-GB" w:eastAsia="zh-TW"/>
        </w:rPr>
        <w:t xml:space="preserve"> The throughput of the decoder </w:t>
      </w:r>
      <w:r w:rsidR="00CA263A">
        <w:rPr>
          <w:lang w:val="en-GB" w:eastAsia="zh-TW"/>
        </w:rPr>
        <w:t>for</w:t>
      </w:r>
      <w:r>
        <w:rPr>
          <w:lang w:val="en-GB" w:eastAsia="zh-TW"/>
        </w:rPr>
        <w:t xml:space="preserve"> the </w:t>
      </w:r>
      <w:r w:rsidR="009C20FB">
        <w:rPr>
          <w:lang w:val="en-GB" w:eastAsia="zh-TW"/>
        </w:rPr>
        <w:t xml:space="preserve">Mediatek </w:t>
      </w:r>
      <w:r>
        <w:rPr>
          <w:lang w:val="en-GB" w:eastAsia="zh-TW"/>
        </w:rPr>
        <w:t xml:space="preserve">proposed </w:t>
      </w:r>
      <w:r w:rsidR="00CA263A">
        <w:rPr>
          <w:lang w:val="en-GB" w:eastAsia="zh-TW"/>
        </w:rPr>
        <w:t>QC-</w:t>
      </w:r>
      <w:r>
        <w:rPr>
          <w:lang w:val="en-GB" w:eastAsia="zh-TW"/>
        </w:rPr>
        <w:t xml:space="preserve">LDPC code is almost </w:t>
      </w:r>
      <w:r w:rsidR="00CA263A">
        <w:rPr>
          <w:lang w:val="en-GB" w:eastAsia="zh-TW"/>
        </w:rPr>
        <w:t>twice that of other proposals</w:t>
      </w:r>
      <w:r>
        <w:rPr>
          <w:lang w:val="en-GB" w:eastAsia="zh-TW"/>
        </w:rPr>
        <w:t>.</w:t>
      </w:r>
      <w:r>
        <w:t xml:space="preserve"> </w:t>
      </w:r>
      <w:r w:rsidR="00CA263A">
        <w:t xml:space="preserve">In this case, </w:t>
      </w:r>
      <w:r>
        <w:t xml:space="preserve">logic area efficiency is well aligned and the memory efficiency of the decoder </w:t>
      </w:r>
      <w:r w:rsidR="00CA263A">
        <w:t>for the</w:t>
      </w:r>
      <w:r>
        <w:t xml:space="preserve"> larger shift size is much better.</w:t>
      </w:r>
    </w:p>
    <w:p w14:paraId="06C3F3B4"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9</w:t>
      </w:r>
      <w:r w:rsidRPr="00B04778">
        <w:rPr>
          <w:b/>
          <w:u w:val="single"/>
          <w:lang w:eastAsia="ko-KR"/>
        </w:rPr>
        <w:t>:</w:t>
      </w:r>
      <w:r>
        <w:rPr>
          <w:lang w:val="en-GB" w:eastAsia="zh-TW"/>
        </w:rPr>
        <w:t xml:space="preserve"> </w:t>
      </w:r>
      <w:r w:rsidR="00CA263A">
        <w:rPr>
          <w:lang w:val="en-GB" w:eastAsia="zh-TW"/>
        </w:rPr>
        <w:t xml:space="preserve">Considering a shift network </w:t>
      </w:r>
      <w:r w:rsidR="00CA263A">
        <w:t>based on a QSN switch, the</w:t>
      </w:r>
      <w:r w:rsidR="00CA263A">
        <w:rPr>
          <w:lang w:val="en-GB" w:eastAsia="zh-TW"/>
        </w:rPr>
        <w:t xml:space="preserve"> </w:t>
      </w:r>
      <w:r>
        <w:rPr>
          <w:lang w:val="en-GB" w:eastAsia="zh-TW"/>
        </w:rPr>
        <w:t xml:space="preserve">logic area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comparing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w:t>
      </w:r>
      <w:r w:rsidR="00CA263A">
        <w:t xml:space="preserve">1023 </w:t>
      </w:r>
      <w:r>
        <w:t xml:space="preserve">MUX2 </w:t>
      </w:r>
      <w:r w:rsidR="00CA263A">
        <w:t>elements</w:t>
      </w:r>
      <w:r>
        <w:t>.</w:t>
      </w:r>
    </w:p>
    <w:p w14:paraId="06C3F3B5"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10</w:t>
      </w:r>
      <w:r w:rsidRPr="00B04778">
        <w:rPr>
          <w:b/>
          <w:u w:val="single"/>
          <w:lang w:eastAsia="ko-KR"/>
        </w:rPr>
        <w:t>:</w:t>
      </w:r>
      <w:r>
        <w:rPr>
          <w:lang w:val="en-GB" w:eastAsia="zh-TW"/>
        </w:rPr>
        <w:t xml:space="preserve"> The final Q compare logic area overhead of dual</w:t>
      </w:r>
      <w:r w:rsidR="00CA263A">
        <w:rPr>
          <w:lang w:val="en-GB" w:eastAsia="zh-TW"/>
        </w:rPr>
        <w:t>-</w:t>
      </w:r>
      <w:r>
        <w:rPr>
          <w:lang w:val="en-GB" w:eastAsia="zh-TW"/>
        </w:rPr>
        <w:t xml:space="preserve">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t>
      </w:r>
      <w:r>
        <w:rPr>
          <w:lang w:val="en-GB" w:eastAsia="zh-TW"/>
        </w:rPr>
        <w:t xml:space="preserve">is </w:t>
      </w:r>
      <w:r w:rsidR="00CA263A">
        <w:rPr>
          <w:lang w:val="en-GB" w:eastAsia="zh-TW"/>
        </w:rPr>
        <w:t xml:space="preserve">1536 </w:t>
      </w:r>
      <w:r>
        <w:rPr>
          <w:lang w:val="en-GB" w:eastAsia="zh-TW"/>
        </w:rPr>
        <w:t xml:space="preserve">MUX2 </w:t>
      </w:r>
      <w:r w:rsidR="00CA263A">
        <w:rPr>
          <w:lang w:val="en-GB" w:eastAsia="zh-TW"/>
        </w:rPr>
        <w:t xml:space="preserve">elements </w:t>
      </w:r>
      <w:r>
        <w:rPr>
          <w:lang w:val="en-GB" w:eastAsia="zh-TW"/>
        </w:rPr>
        <w:t>(assuming hardware sharing with</w:t>
      </w:r>
      <w:r w:rsidR="00CA263A">
        <w:rPr>
          <w:lang w:val="en-GB" w:eastAsia="zh-TW"/>
        </w:rPr>
        <w:t>in the</w:t>
      </w:r>
      <w:r>
        <w:rPr>
          <w:lang w:val="en-GB" w:eastAsia="zh-TW"/>
        </w:rPr>
        <w:t xml:space="preserve"> Q compare) </w:t>
      </w:r>
      <w:r w:rsidR="00CA263A">
        <w:rPr>
          <w:lang w:val="en-GB" w:eastAsia="zh-TW"/>
        </w:rPr>
        <w:t>which is larger than</w:t>
      </w:r>
      <w:r>
        <w:rPr>
          <w:lang w:val="en-GB" w:eastAsia="zh-TW"/>
        </w:rPr>
        <w:t xml:space="preserve"> the overhead of </w:t>
      </w:r>
      <w:r w:rsidR="00CA263A">
        <w:rPr>
          <w:lang w:val="en-GB" w:eastAsia="zh-TW"/>
        </w:rPr>
        <w:t xml:space="preserve">a </w:t>
      </w:r>
      <w:r>
        <w:rPr>
          <w:lang w:val="en-GB" w:eastAsia="zh-TW"/>
        </w:rPr>
        <w:t xml:space="preserve">shift network </w:t>
      </w:r>
      <w:r w:rsidR="00CA263A">
        <w:t>based on a QSN switch</w:t>
      </w:r>
      <w:r w:rsidR="00CA263A" w:rsidDel="00CA263A">
        <w:t xml:space="preserve"> </w:t>
      </w:r>
      <w:r w:rsidR="00CA263A">
        <w:rPr>
          <w:lang w:val="en-GB" w:eastAsia="zh-TW"/>
        </w:rPr>
        <w:t>for</w:t>
      </w:r>
      <w:r>
        <w:rPr>
          <w:lang w:val="en-GB" w:eastAsia="zh-TW"/>
        </w:rPr>
        <w:t xml:space="preserve">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w:t>
      </w:r>
      <w:r w:rsidR="00CA263A">
        <w:t xml:space="preserve">when compared </w:t>
      </w:r>
      <w:r>
        <w:t>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06C3F3B6" w14:textId="77777777" w:rsidR="00872051" w:rsidRDefault="00872051" w:rsidP="00872051">
      <w:r>
        <w:rPr>
          <w:rFonts w:eastAsia="新細明體"/>
          <w:b/>
          <w:u w:val="single"/>
          <w:lang w:eastAsia="zh-TW"/>
        </w:rPr>
        <w:t>Observation</w:t>
      </w:r>
      <w:r w:rsidRPr="00B04778">
        <w:rPr>
          <w:b/>
          <w:u w:val="single"/>
          <w:lang w:eastAsia="ko-KR"/>
        </w:rPr>
        <w:t xml:space="preserve"> </w:t>
      </w:r>
      <w:r>
        <w:rPr>
          <w:rFonts w:eastAsia="新細明體"/>
          <w:b/>
          <w:u w:val="single"/>
          <w:lang w:eastAsia="zh-TW"/>
        </w:rPr>
        <w:t>11</w:t>
      </w:r>
      <w:r w:rsidRPr="00B04778">
        <w:rPr>
          <w:b/>
          <w:u w:val="single"/>
          <w:lang w:eastAsia="ko-KR"/>
        </w:rPr>
        <w:t>:</w:t>
      </w:r>
      <w:r>
        <w:rPr>
          <w:lang w:val="en-GB" w:eastAsia="zh-TW"/>
        </w:rPr>
        <w:t xml:space="preserve"> The logic area overhead of the switch between LLR memory and shift </w:t>
      </w:r>
      <w:r w:rsidR="00CA263A">
        <w:rPr>
          <w:lang w:val="en-GB" w:eastAsia="zh-TW"/>
        </w:rPr>
        <w:t xml:space="preserve">network </w:t>
      </w:r>
      <w:r>
        <w:rPr>
          <w:lang w:val="en-GB" w:eastAsia="zh-TW"/>
        </w:rPr>
        <w:t>is 512 MUX2</w:t>
      </w:r>
      <w:r w:rsidR="00CA263A">
        <w:rPr>
          <w:lang w:val="en-GB" w:eastAsia="zh-TW"/>
        </w:rPr>
        <w:t>elements.</w:t>
      </w:r>
    </w:p>
    <w:p w14:paraId="06C3F3B7" w14:textId="77777777" w:rsidR="00872051" w:rsidRPr="001B7581" w:rsidRDefault="00872051" w:rsidP="00872051">
      <w:pPr>
        <w:rPr>
          <w:rFonts w:eastAsiaTheme="minorEastAsia"/>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12</w:t>
      </w:r>
      <w:r w:rsidRPr="00B04778">
        <w:rPr>
          <w:b/>
          <w:u w:val="single"/>
          <w:lang w:eastAsia="ko-KR"/>
        </w:rPr>
        <w:t>:</w:t>
      </w:r>
      <w:r w:rsidRPr="002838C8">
        <w:rPr>
          <w:rFonts w:hint="eastAsia" w:eastAsiaTheme="minorEastAsia"/>
          <w:lang w:eastAsia="zh-TW"/>
        </w:rPr>
        <w:t xml:space="preserve"> </w:t>
      </w:r>
      <w:r>
        <w:rPr>
          <w:rFonts w:eastAsiaTheme="minorEastAsia"/>
          <w:lang w:eastAsia="zh-TW"/>
        </w:rPr>
        <w:t xml:space="preserve">The </w:t>
      </w:r>
      <w:r>
        <w:rPr>
          <w:rFonts w:eastAsia="新細明體"/>
          <w:lang w:eastAsia="zh-TW"/>
        </w:rPr>
        <w:t xml:space="preserve">logic area overhead of </w:t>
      </w:r>
      <w:r w:rsidR="00CA263A">
        <w:rPr>
          <w:rFonts w:eastAsia="新細明體"/>
          <w:lang w:eastAsia="zh-TW"/>
        </w:rPr>
        <w:t xml:space="preserve">a </w:t>
      </w:r>
      <w:r>
        <w:rPr>
          <w:rFonts w:eastAsia="新細明體"/>
          <w:lang w:eastAsia="zh-TW"/>
        </w:rPr>
        <w:t>dual</w:t>
      </w:r>
      <w:r w:rsidR="00CA263A">
        <w:rPr>
          <w:rFonts w:eastAsia="新細明體"/>
          <w:lang w:eastAsia="zh-TW"/>
        </w:rPr>
        <w:t>-</w:t>
      </w:r>
      <w:r>
        <w:rPr>
          <w:rFonts w:eastAsia="新細明體"/>
          <w:lang w:eastAsia="zh-TW"/>
        </w:rPr>
        <w:t xml:space="preserve">core decoder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eastAsia="新細明體"/>
          <w:lang w:eastAsia="zh-TW"/>
        </w:rPr>
        <w:t xml:space="preserve"> (2048 MUX2</w:t>
      </w:r>
      <w:r w:rsidR="00CA263A">
        <w:rPr>
          <w:rFonts w:eastAsia="新細明體"/>
          <w:lang w:eastAsia="zh-TW"/>
        </w:rPr>
        <w:t xml:space="preserve"> elements</w:t>
      </w:r>
      <w:r>
        <w:rPr>
          <w:rFonts w:eastAsia="新細明體"/>
          <w:lang w:eastAsia="zh-TW"/>
        </w:rPr>
        <w:t xml:space="preserve">) is much larger than that of </w:t>
      </w:r>
      <w:r w:rsidR="00CA263A">
        <w:rPr>
          <w:rFonts w:eastAsia="新細明體"/>
          <w:lang w:eastAsia="zh-TW"/>
        </w:rPr>
        <w:t xml:space="preserve">a </w:t>
      </w:r>
      <w:r>
        <w:rPr>
          <w:rFonts w:eastAsia="新細明體"/>
          <w:lang w:eastAsia="zh-TW"/>
        </w:rPr>
        <w:t>single</w:t>
      </w:r>
      <w:r w:rsidR="00CA263A">
        <w:rPr>
          <w:rFonts w:eastAsia="新細明體"/>
          <w:lang w:eastAsia="zh-TW"/>
        </w:rPr>
        <w:t>-</w:t>
      </w:r>
      <w:r>
        <w:rPr>
          <w:rFonts w:eastAsia="新細明體"/>
          <w:lang w:eastAsia="zh-TW"/>
        </w:rPr>
        <w:t>core decoder of</w:t>
      </w:r>
      <m:oMath>
        <m:r>
          <m:rPr>
            <m:sty m:val="p"/>
          </m:rPr>
          <w:rPr>
            <w:rFonts w:ascii="Cambria Math" w:eastAsia="新細明體" w:hAnsi="Cambria Math"/>
            <w:lang w:eastAsia="zh-TW"/>
          </w:rPr>
          <m:t xml:space="preserve"> </m:t>
        </m:r>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新細明體"/>
          <w:lang w:eastAsia="zh-TW"/>
        </w:rPr>
        <w:t>. (</w:t>
      </w:r>
      <w:r w:rsidR="00CA263A">
        <w:rPr>
          <w:rFonts w:eastAsia="新細明體"/>
          <w:lang w:eastAsia="zh-TW"/>
        </w:rPr>
        <w:t xml:space="preserve">1023 </w:t>
      </w:r>
      <w:r>
        <w:rPr>
          <w:rFonts w:eastAsia="新細明體"/>
          <w:lang w:eastAsia="zh-TW"/>
        </w:rPr>
        <w:t>MUX2</w:t>
      </w:r>
      <w:r w:rsidR="00CA263A">
        <w:rPr>
          <w:rFonts w:eastAsia="新細明體"/>
          <w:lang w:eastAsia="zh-TW"/>
        </w:rPr>
        <w:t xml:space="preserve"> elements</w:t>
      </w:r>
      <w:r>
        <w:rPr>
          <w:rFonts w:eastAsia="新細明體"/>
          <w:lang w:eastAsia="zh-TW"/>
        </w:rPr>
        <w:t>)</w:t>
      </w:r>
    </w:p>
    <w:p w14:paraId="06C3F3B8"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13</w:t>
      </w:r>
      <w:r w:rsidRPr="00B04778">
        <w:rPr>
          <w:b/>
          <w:u w:val="single"/>
          <w:lang w:eastAsia="ko-KR"/>
        </w:rPr>
        <w:t>:</w:t>
      </w:r>
      <w:r>
        <w:rPr>
          <w:lang w:val="en-GB" w:eastAsia="zh-TW"/>
        </w:rPr>
        <w:t xml:space="preserve"> The </w:t>
      </w:r>
      <w:r w:rsidR="009C20FB">
        <w:rPr>
          <w:lang w:val="en-GB" w:eastAsia="zh-TW"/>
        </w:rPr>
        <w:t xml:space="preserve">Mediatek </w:t>
      </w:r>
      <w:r>
        <w:rPr>
          <w:lang w:val="en-GB" w:eastAsia="zh-TW"/>
        </w:rPr>
        <w:t xml:space="preserve">proposed </w:t>
      </w:r>
      <w:r w:rsidR="009C20FB">
        <w:rPr>
          <w:lang w:val="en-GB" w:eastAsia="zh-TW"/>
        </w:rPr>
        <w:t>QC-LDPC</w:t>
      </w:r>
      <w:r>
        <w:rPr>
          <w:lang w:val="en-GB" w:eastAsia="zh-TW"/>
        </w:rPr>
        <w:t xml:space="preserve"> code with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r>
          <m:rPr>
            <m:sty m:val="p"/>
          </m:rPr>
          <w:rPr>
            <w:rFonts w:ascii="Cambria Math" w:hAnsi="Cambria Math"/>
          </w:rPr>
          <m:t>16</m:t>
        </m:r>
      </m:oMath>
      <w:r>
        <w:rPr>
          <w:rFonts w:hint="eastAsia" w:eastAsiaTheme="minorEastAsia"/>
          <w:lang w:eastAsia="zh-TW"/>
        </w:rPr>
        <w:t xml:space="preserve"> </w:t>
      </w:r>
      <w:r>
        <w:rPr>
          <w:lang w:eastAsia="zh-TW"/>
        </w:rPr>
        <w:t>shows</w:t>
      </w:r>
      <w:r>
        <w:rPr>
          <w:lang w:val="en-GB" w:eastAsia="zh-TW"/>
        </w:rPr>
        <w:t xml:space="preserve"> better latency than the other proposals with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r>
          <m:rPr>
            <m:sty m:val="p"/>
          </m:rPr>
          <w:rPr>
            <w:rFonts w:ascii="Cambria Math" w:hAnsi="Cambria Math"/>
          </w:rPr>
          <m:t xml:space="preserve">32 </m:t>
        </m:r>
      </m:oMath>
      <w:r>
        <w:rPr>
          <w:rFonts w:hint="eastAsia" w:eastAsiaTheme="minorEastAsia"/>
          <w:lang w:eastAsia="zh-TW"/>
        </w:rPr>
        <w:t xml:space="preserve"> under </w:t>
      </w:r>
      <w:r>
        <w:rPr>
          <w:lang w:val="en-GB" w:eastAsia="zh-TW"/>
        </w:rPr>
        <w:t>the same degree of total parallelism. It is also the only design that can fulfil the latency bound.</w:t>
      </w:r>
    </w:p>
    <w:p w14:paraId="06C3F3B9" w14:textId="77777777" w:rsidR="00872051" w:rsidRPr="009E14DA"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14</w:t>
      </w:r>
      <w:r w:rsidRPr="00B04778">
        <w:rPr>
          <w:b/>
          <w:u w:val="single"/>
          <w:lang w:eastAsia="ko-KR"/>
        </w:rPr>
        <w:t>:</w:t>
      </w:r>
      <w:r>
        <w:rPr>
          <w:lang w:val="en-GB" w:eastAsia="zh-TW"/>
        </w:rPr>
        <w:t xml:space="preserve"> The throughput gain of the </w:t>
      </w:r>
      <w:r w:rsidR="009C20FB">
        <w:rPr>
          <w:lang w:val="en-GB" w:eastAsia="zh-TW"/>
        </w:rPr>
        <w:t xml:space="preserve">Mediatek </w:t>
      </w:r>
      <w:r>
        <w:rPr>
          <w:lang w:val="en-GB" w:eastAsia="zh-TW"/>
        </w:rPr>
        <w:t xml:space="preserve">proposed </w:t>
      </w:r>
      <w:r w:rsidR="009C20FB">
        <w:rPr>
          <w:lang w:val="en-GB" w:eastAsia="zh-TW"/>
        </w:rPr>
        <w:t>QC-LDPC</w:t>
      </w:r>
      <w:r>
        <w:rPr>
          <w:lang w:val="en-GB" w:eastAsia="zh-TW"/>
        </w:rPr>
        <w:t xml:space="preserve"> code with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oMath>
      <w:r>
        <w:t xml:space="preserve">16 </w:t>
      </w:r>
      <w:r>
        <w:rPr>
          <w:lang w:val="en-GB" w:eastAsia="zh-TW"/>
        </w:rPr>
        <w:t xml:space="preserve">gets larger when the CR decreases toward </w:t>
      </w:r>
      <w:r w:rsidR="007013E8">
        <w:rPr>
          <w:lang w:val="en-GB" w:eastAsia="zh-TW"/>
        </w:rPr>
        <w:t>1/3</w:t>
      </w:r>
      <w:r w:rsidRPr="00E94211">
        <w:rPr>
          <w:lang w:val="en-GB" w:eastAsia="zh-TW"/>
        </w:rPr>
        <w:t xml:space="preserve"> </w:t>
      </w:r>
      <w:r>
        <w:rPr>
          <w:lang w:val="en-GB" w:eastAsia="zh-TW"/>
        </w:rPr>
        <w:t>under same degree of total parallelism.</w:t>
      </w:r>
    </w:p>
    <w:p w14:paraId="06C3F3BA"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15</w:t>
      </w:r>
      <w:r w:rsidRPr="00B04778">
        <w:rPr>
          <w:b/>
          <w:u w:val="single"/>
          <w:lang w:eastAsia="ko-KR"/>
        </w:rPr>
        <w:t>:</w:t>
      </w:r>
      <w:r>
        <w:rPr>
          <w:lang w:val="en-GB" w:eastAsia="zh-TW"/>
        </w:rPr>
        <w:t xml:space="preserve"> Based on the same hardware of </w:t>
      </w:r>
      <w:r w:rsidR="002B1D8E">
        <w:rPr>
          <w:lang w:val="en-GB" w:eastAsia="zh-TW"/>
        </w:rPr>
        <w:t xml:space="preserve">a </w:t>
      </w:r>
      <w:r>
        <w:rPr>
          <w:lang w:val="en-GB" w:eastAsia="zh-TW"/>
        </w:rPr>
        <w:t>dual</w:t>
      </w:r>
      <w:r w:rsidR="002B1D8E">
        <w:rPr>
          <w:lang w:val="en-GB" w:eastAsia="zh-TW"/>
        </w:rPr>
        <w:t>-</w:t>
      </w:r>
      <w:r>
        <w:rPr>
          <w:lang w:val="en-GB" w:eastAsia="zh-TW"/>
        </w:rPr>
        <w:t xml:space="preserve">core decoder without switch between </w:t>
      </w:r>
      <w:r w:rsidR="002B1D8E">
        <w:rPr>
          <w:lang w:val="en-GB" w:eastAsia="zh-TW"/>
        </w:rPr>
        <w:t xml:space="preserve">the two </w:t>
      </w:r>
      <w:r>
        <w:rPr>
          <w:lang w:val="en-GB" w:eastAsia="zh-TW"/>
        </w:rPr>
        <w:t xml:space="preserve">cores and </w:t>
      </w:r>
      <w:r w:rsidR="002B1D8E">
        <w:rPr>
          <w:lang w:val="en-GB" w:eastAsia="zh-TW"/>
        </w:rPr>
        <w:t xml:space="preserve">the </w:t>
      </w:r>
      <w:r>
        <w:rPr>
          <w:lang w:val="en-GB" w:eastAsia="zh-TW"/>
        </w:rPr>
        <w:t xml:space="preserve">memory banks, the latency and throughput of the decoder </w:t>
      </w:r>
      <w:r w:rsidR="002B1D8E">
        <w:rPr>
          <w:lang w:val="en-GB" w:eastAsia="zh-TW"/>
        </w:rPr>
        <w:t xml:space="preserve">for the Mediatek </w:t>
      </w:r>
      <w:r>
        <w:rPr>
          <w:lang w:val="en-GB" w:eastAsia="zh-TW"/>
        </w:rPr>
        <w:t xml:space="preserve">proposed </w:t>
      </w:r>
      <w:r w:rsidR="002B1D8E">
        <w:rPr>
          <w:lang w:val="en-GB" w:eastAsia="zh-TW"/>
        </w:rPr>
        <w:t>QC-</w:t>
      </w:r>
      <w:r>
        <w:rPr>
          <w:lang w:val="en-GB" w:eastAsia="zh-TW"/>
        </w:rPr>
        <w:t xml:space="preserve">LDPC code is </w:t>
      </w:r>
      <w:r w:rsidR="002B1D8E">
        <w:rPr>
          <w:lang w:val="en-GB" w:eastAsia="zh-TW"/>
        </w:rPr>
        <w:t>superior</w:t>
      </w:r>
      <w:r>
        <w:rPr>
          <w:lang w:val="en-GB" w:eastAsia="zh-TW"/>
        </w:rPr>
        <w:t>.</w:t>
      </w:r>
    </w:p>
    <w:p w14:paraId="06C3F3BB"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16</w:t>
      </w:r>
      <w:r w:rsidRPr="00B04778">
        <w:rPr>
          <w:b/>
          <w:u w:val="single"/>
          <w:lang w:eastAsia="ko-KR"/>
        </w:rPr>
        <w:t>:</w:t>
      </w:r>
      <w:r>
        <w:rPr>
          <w:lang w:val="en-GB" w:eastAsia="zh-TW"/>
        </w:rPr>
        <w:t xml:space="preserve"> If we add the switch between cores and memory banks, the latency and throughput </w:t>
      </w:r>
      <w:r w:rsidR="002B1D8E">
        <w:rPr>
          <w:lang w:val="en-GB" w:eastAsia="zh-TW"/>
        </w:rPr>
        <w:t xml:space="preserve">can </w:t>
      </w:r>
      <w:r>
        <w:rPr>
          <w:lang w:val="en-GB" w:eastAsia="zh-TW"/>
        </w:rPr>
        <w:t xml:space="preserve">be improved </w:t>
      </w:r>
      <w:r w:rsidR="002B1D8E">
        <w:rPr>
          <w:lang w:val="en-GB" w:eastAsia="zh-TW"/>
        </w:rPr>
        <w:t>for all</w:t>
      </w:r>
      <w:r>
        <w:rPr>
          <w:lang w:val="en-GB" w:eastAsia="zh-TW"/>
        </w:rPr>
        <w:t xml:space="preserve"> proposal</w:t>
      </w:r>
      <w:r w:rsidR="002B1D8E">
        <w:rPr>
          <w:lang w:val="en-GB" w:eastAsia="zh-TW"/>
        </w:rPr>
        <w:t>s</w:t>
      </w:r>
      <w:r>
        <w:rPr>
          <w:lang w:val="en-GB" w:eastAsia="zh-TW"/>
        </w:rPr>
        <w:t xml:space="preserve">. But the improvement of the </w:t>
      </w:r>
      <w:r w:rsidR="002B1D8E">
        <w:rPr>
          <w:lang w:val="en-GB" w:eastAsia="zh-TW"/>
        </w:rPr>
        <w:t xml:space="preserve">Mediatek </w:t>
      </w:r>
      <w:r>
        <w:rPr>
          <w:lang w:val="en-GB" w:eastAsia="zh-TW"/>
        </w:rPr>
        <w:t xml:space="preserve">proposed </w:t>
      </w:r>
      <w:r w:rsidR="002B1D8E">
        <w:rPr>
          <w:lang w:val="en-GB" w:eastAsia="zh-TW"/>
        </w:rPr>
        <w:t>QC-</w:t>
      </w:r>
      <w:r>
        <w:rPr>
          <w:lang w:val="en-GB" w:eastAsia="zh-TW"/>
        </w:rPr>
        <w:t>LDPC code is larger.</w:t>
      </w:r>
    </w:p>
    <w:p w14:paraId="06C3F3BC" w14:textId="77777777" w:rsidR="00872051" w:rsidRDefault="00872051" w:rsidP="00872051">
      <w:pPr>
        <w:rPr>
          <w:lang w:val="en-GB"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17</w:t>
      </w:r>
      <w:r w:rsidRPr="00B04778">
        <w:rPr>
          <w:b/>
          <w:u w:val="single"/>
          <w:lang w:eastAsia="ko-KR"/>
        </w:rPr>
        <w:t>:</w:t>
      </w:r>
      <w:r>
        <w:rPr>
          <w:lang w:val="en-GB" w:eastAsia="zh-TW"/>
        </w:rPr>
        <w:t xml:space="preserve"> The decomposition scheme </w:t>
      </w:r>
      <w:r w:rsidR="002B1D8E">
        <w:rPr>
          <w:lang w:val="en-GB" w:eastAsia="zh-TW"/>
        </w:rPr>
        <w:t>helps to</w:t>
      </w:r>
      <w:r w:rsidR="002B1D8E" w:rsidDel="002B1D8E">
        <w:rPr>
          <w:lang w:val="en-GB" w:eastAsia="zh-TW"/>
        </w:rPr>
        <w:t xml:space="preserve"> </w:t>
      </w:r>
      <w:r>
        <w:rPr>
          <w:lang w:val="en-GB" w:eastAsia="zh-TW"/>
        </w:rPr>
        <w:t xml:space="preserve">compare different </w:t>
      </w:r>
      <w:r w:rsidR="002B1D8E">
        <w:rPr>
          <w:lang w:val="en-GB" w:eastAsia="zh-TW"/>
        </w:rPr>
        <w:t>QC-</w:t>
      </w:r>
      <w:r>
        <w:rPr>
          <w:lang w:val="en-GB" w:eastAsia="zh-TW"/>
        </w:rPr>
        <w:t>LDPC code</w:t>
      </w:r>
      <w:r w:rsidR="002B1D8E">
        <w:rPr>
          <w:lang w:val="en-GB" w:eastAsia="zh-TW"/>
        </w:rPr>
        <w:t>s</w:t>
      </w:r>
      <w:r>
        <w:rPr>
          <w:lang w:val="en-GB" w:eastAsia="zh-TW"/>
        </w:rPr>
        <w:t xml:space="preserve"> of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t xml:space="preserve"> and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t xml:space="preserve"> </w:t>
      </w:r>
      <w:r w:rsidR="002B1D8E">
        <w:t>under the same hardware complexity</w:t>
      </w:r>
      <w:r>
        <w:t xml:space="preserve">. </w:t>
      </w:r>
      <w:r w:rsidR="002B1D8E">
        <w:t>T</w:t>
      </w:r>
      <w:r>
        <w:t xml:space="preserve">he result shows that </w:t>
      </w:r>
      <w:r w:rsidR="002B1D8E">
        <w:t xml:space="preserve">a </w:t>
      </w:r>
      <w:r>
        <w:t xml:space="preserve">compact </w:t>
      </w:r>
      <w:r w:rsidR="002B1D8E">
        <w:t>QC-</w:t>
      </w:r>
      <w:r>
        <w:t xml:space="preserve">LDPC code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w:t>
      </w:r>
      <w:r w:rsidR="002B1D8E">
        <w:t>has higher throughput than that of a QC-LDPC code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06C3F3BD" w14:textId="77777777" w:rsidR="00872051" w:rsidRDefault="00872051" w:rsidP="00872051">
      <w:pPr>
        <w:rPr>
          <w:rFonts w:eastAsia="新細明體"/>
          <w:lang w:eastAsia="zh-TW"/>
        </w:rPr>
      </w:pPr>
      <w:r>
        <w:rPr>
          <w:rFonts w:eastAsia="新細明體"/>
          <w:b/>
          <w:u w:val="single"/>
          <w:lang w:eastAsia="zh-TW"/>
        </w:rPr>
        <w:t>Observation</w:t>
      </w:r>
      <w:r w:rsidRPr="00B04778">
        <w:rPr>
          <w:b/>
          <w:u w:val="single"/>
          <w:lang w:eastAsia="ko-KR"/>
        </w:rPr>
        <w:t xml:space="preserve"> </w:t>
      </w:r>
      <w:r>
        <w:rPr>
          <w:rFonts w:eastAsia="新細明體"/>
          <w:b/>
          <w:u w:val="single"/>
          <w:lang w:eastAsia="zh-TW"/>
        </w:rPr>
        <w:t>18</w:t>
      </w:r>
      <w:r w:rsidRPr="00B04778">
        <w:rPr>
          <w:b/>
          <w:u w:val="single"/>
          <w:lang w:eastAsia="ko-KR"/>
        </w:rPr>
        <w:t>:</w:t>
      </w:r>
      <w:r>
        <w:rPr>
          <w:lang w:val="en-GB" w:eastAsia="zh-TW"/>
        </w:rPr>
        <w:t xml:space="preserve"> </w:t>
      </w:r>
      <w:r>
        <w:rPr>
          <w:rFonts w:eastAsiaTheme="minorEastAsia"/>
          <w:szCs w:val="22"/>
          <w:lang w:eastAsia="zh-TW"/>
        </w:rPr>
        <w:t xml:space="preserve">The </w:t>
      </w:r>
      <w:r w:rsidR="002B1D8E">
        <w:rPr>
          <w:rFonts w:eastAsiaTheme="minorEastAsia"/>
          <w:szCs w:val="22"/>
          <w:lang w:eastAsia="zh-TW"/>
        </w:rPr>
        <w:t xml:space="preserve">Mediatek </w:t>
      </w:r>
      <w:r>
        <w:rPr>
          <w:rFonts w:eastAsiaTheme="minorEastAsia"/>
          <w:szCs w:val="22"/>
          <w:lang w:eastAsia="zh-TW"/>
        </w:rPr>
        <w:t xml:space="preserve">proposed </w:t>
      </w:r>
      <w:r w:rsidR="002B1D8E">
        <w:rPr>
          <w:rFonts w:eastAsiaTheme="minorEastAsia"/>
          <w:szCs w:val="22"/>
          <w:lang w:eastAsia="zh-TW"/>
        </w:rPr>
        <w:t>QC-</w:t>
      </w:r>
      <w:r>
        <w:rPr>
          <w:rFonts w:eastAsiaTheme="minorEastAsia"/>
          <w:szCs w:val="22"/>
          <w:lang w:eastAsia="zh-TW"/>
        </w:rPr>
        <w:t xml:space="preserve">LDPC code in </w:t>
      </w:r>
      <w:r w:rsidR="00735EC4">
        <w:fldChar w:fldCharType="begin"/>
      </w:r>
      <w:r w:rsidR="00735EC4">
        <w:instrText xml:space="preserve"> REF _Ref478048310 \r \h  \* MERGEFORMAT </w:instrText>
      </w:r>
      <w:r w:rsidR="00735EC4">
        <w:fldChar w:fldCharType="separate"/>
      </w:r>
      <w:r w:rsidR="00735EC4" w:rsidRPr="0088715D">
        <w:rPr>
          <w:rFonts w:eastAsiaTheme="minorEastAsia"/>
          <w:szCs w:val="22"/>
          <w:lang w:val="en-GB" w:eastAsia="zh-TW"/>
        </w:rPr>
        <w:t>[1]</w:t>
      </w:r>
      <w:r w:rsidR="00735EC4">
        <w:fldChar w:fldCharType="end"/>
      </w:r>
      <w:r>
        <w:rPr>
          <w:rFonts w:eastAsiaTheme="minorEastAsia"/>
          <w:szCs w:val="22"/>
          <w:lang w:val="en-GB" w:eastAsia="zh-TW"/>
        </w:rPr>
        <w:t xml:space="preserve"> not only ha</w:t>
      </w:r>
      <w:r w:rsidR="002B1D8E">
        <w:rPr>
          <w:rFonts w:eastAsiaTheme="minorEastAsia"/>
          <w:szCs w:val="22"/>
          <w:lang w:val="en-GB" w:eastAsia="zh-TW"/>
        </w:rPr>
        <w:t>s</w:t>
      </w:r>
      <w:r>
        <w:rPr>
          <w:rFonts w:eastAsiaTheme="minorEastAsia"/>
          <w:szCs w:val="22"/>
          <w:lang w:val="en-GB" w:eastAsia="zh-TW"/>
        </w:rPr>
        <w:t xml:space="preserve"> high</w:t>
      </w:r>
      <w:r w:rsidR="002B1D8E">
        <w:rPr>
          <w:rFonts w:eastAsiaTheme="minorEastAsia"/>
          <w:szCs w:val="22"/>
          <w:lang w:val="en-GB" w:eastAsia="zh-TW"/>
        </w:rPr>
        <w:t>est</w:t>
      </w:r>
      <w:r>
        <w:rPr>
          <w:rFonts w:eastAsiaTheme="minorEastAsia"/>
          <w:szCs w:val="22"/>
          <w:lang w:val="en-GB" w:eastAsia="zh-TW"/>
        </w:rPr>
        <w:t xml:space="preserve"> row orthogonality to achieve extreme</w:t>
      </w:r>
      <w:r w:rsidR="002B1D8E">
        <w:rPr>
          <w:rFonts w:eastAsiaTheme="minorEastAsia"/>
          <w:szCs w:val="22"/>
          <w:lang w:val="en-GB" w:eastAsia="zh-TW"/>
        </w:rPr>
        <w:t>ly</w:t>
      </w:r>
      <w:r>
        <w:rPr>
          <w:rFonts w:eastAsiaTheme="minorEastAsia"/>
          <w:szCs w:val="22"/>
          <w:lang w:val="en-GB" w:eastAsia="zh-TW"/>
        </w:rPr>
        <w:t xml:space="preserve"> high throughput but also </w:t>
      </w:r>
      <w:r w:rsidR="002B1D8E">
        <w:rPr>
          <w:rFonts w:eastAsiaTheme="minorEastAsia"/>
          <w:szCs w:val="22"/>
          <w:lang w:val="en-GB" w:eastAsia="zh-TW"/>
        </w:rPr>
        <w:t xml:space="preserve">has </w:t>
      </w:r>
      <w:r>
        <w:rPr>
          <w:rFonts w:eastAsiaTheme="minorEastAsia"/>
          <w:szCs w:val="22"/>
          <w:lang w:val="en-GB" w:eastAsia="zh-TW"/>
        </w:rPr>
        <w:t>the best area efficiency.</w:t>
      </w:r>
    </w:p>
    <w:p w14:paraId="06C3F3BE" w14:textId="77777777" w:rsidR="00872051" w:rsidRDefault="00872051" w:rsidP="00872051">
      <w:pPr>
        <w:rPr>
          <w:rFonts w:eastAsia="新細明體"/>
          <w:lang w:eastAsia="zh-TW"/>
        </w:rPr>
      </w:pPr>
      <w:r>
        <w:rPr>
          <w:rFonts w:eastAsia="新細明體"/>
          <w:b/>
          <w:u w:val="single"/>
          <w:lang w:eastAsia="zh-TW"/>
        </w:rPr>
        <w:t>Observation 19</w:t>
      </w:r>
      <w:r w:rsidRPr="00B04778">
        <w:rPr>
          <w:b/>
          <w:u w:val="single"/>
          <w:lang w:eastAsia="ko-KR"/>
        </w:rPr>
        <w:t>:</w:t>
      </w:r>
      <w:r w:rsidRPr="004B7904">
        <w:rPr>
          <w:b/>
          <w:lang w:eastAsia="ko-KR"/>
        </w:rPr>
        <w:t xml:space="preserve"> </w:t>
      </w:r>
      <w:r>
        <w:rPr>
          <w:rFonts w:eastAsia="新細明體"/>
          <w:lang w:eastAsia="zh-TW"/>
        </w:rPr>
        <w:t xml:space="preserve">The QC-LDPC code proposed in </w:t>
      </w:r>
      <w:r w:rsidR="00735EC4">
        <w:fldChar w:fldCharType="begin"/>
      </w:r>
      <w:r w:rsidR="00735EC4">
        <w:instrText xml:space="preserve"> REF _Ref478048310 \r \h  \* MERGEFORMAT </w:instrText>
      </w:r>
      <w:r w:rsidR="00735EC4">
        <w:fldChar w:fldCharType="separate"/>
      </w:r>
      <w:r w:rsidR="00735EC4" w:rsidRPr="0088715D">
        <w:rPr>
          <w:rFonts w:eastAsia="新細明體"/>
          <w:lang w:eastAsia="zh-TW"/>
        </w:rPr>
        <w:t>[1]</w:t>
      </w:r>
      <w:r w:rsidR="00735EC4">
        <w:fldChar w:fldCharType="end"/>
      </w:r>
      <w:r>
        <w:rPr>
          <w:rFonts w:eastAsia="新細明體"/>
          <w:lang w:eastAsia="zh-TW"/>
        </w:rPr>
        <w:t xml:space="preserve"> by Mediatek is more compact and has less check node to be routed and thus is expected to have better routing area efficiency. </w:t>
      </w:r>
    </w:p>
    <w:p w14:paraId="06C3F3BF" w14:textId="77777777" w:rsidR="00872051" w:rsidRDefault="00872051" w:rsidP="00872051">
      <w:pPr>
        <w:rPr>
          <w:rFonts w:eastAsia="新細明體"/>
          <w:lang w:eastAsia="zh-TW"/>
        </w:rPr>
      </w:pPr>
      <w:r>
        <w:rPr>
          <w:rFonts w:eastAsia="新細明體"/>
          <w:b/>
          <w:u w:val="single"/>
          <w:lang w:eastAsia="zh-TW"/>
        </w:rPr>
        <w:t>Observation 20</w:t>
      </w:r>
      <w:r w:rsidRPr="00B04778">
        <w:rPr>
          <w:b/>
          <w:u w:val="single"/>
          <w:lang w:eastAsia="ko-KR"/>
        </w:rPr>
        <w:t>:</w:t>
      </w:r>
      <w:r w:rsidRPr="004B7904">
        <w:rPr>
          <w:b/>
          <w:lang w:eastAsia="ko-KR"/>
        </w:rPr>
        <w:t xml:space="preserve"> </w:t>
      </w:r>
      <w:r>
        <w:rPr>
          <w:rFonts w:eastAsia="新細明體"/>
          <w:lang w:eastAsia="zh-TW"/>
        </w:rPr>
        <w:t xml:space="preserve">The QC-LDPC code proposed in </w:t>
      </w:r>
      <w:r w:rsidR="00735EC4">
        <w:fldChar w:fldCharType="begin"/>
      </w:r>
      <w:r w:rsidR="00735EC4">
        <w:instrText xml:space="preserve"> REF _Ref478048310 \r \h  \* MERGEFORMAT </w:instrText>
      </w:r>
      <w:r w:rsidR="00735EC4">
        <w:fldChar w:fldCharType="separate"/>
      </w:r>
      <w:r w:rsidR="00735EC4" w:rsidRPr="0088715D">
        <w:rPr>
          <w:rFonts w:eastAsia="新細明體"/>
          <w:lang w:eastAsia="zh-TW"/>
        </w:rPr>
        <w:t>[1]</w:t>
      </w:r>
      <w:r w:rsidR="00735EC4">
        <w:fldChar w:fldCharType="end"/>
      </w:r>
      <w:r>
        <w:rPr>
          <w:rFonts w:eastAsia="新細明體"/>
          <w:lang w:eastAsia="zh-TW"/>
        </w:rPr>
        <w:t xml:space="preserve"> by Mediatek is more compact and thus should derive better memory area efficiency. </w:t>
      </w:r>
    </w:p>
    <w:p w14:paraId="06C3F3C0" w14:textId="77777777" w:rsidR="007013E8" w:rsidRPr="004B7904" w:rsidRDefault="00EC2733" w:rsidP="00872051">
      <w:pPr>
        <w:rPr>
          <w:rFonts w:eastAsia="新細明體"/>
          <w:lang w:eastAsia="zh-TW"/>
        </w:rPr>
      </w:pPr>
      <w:r w:rsidRPr="00EC2733">
        <w:rPr>
          <w:rFonts w:eastAsia="新細明體"/>
          <w:b/>
          <w:u w:val="single"/>
          <w:lang w:eastAsia="zh-TW"/>
        </w:rPr>
        <w:t>Proposal 1:</w:t>
      </w:r>
      <w:r w:rsidR="007013E8">
        <w:rPr>
          <w:rFonts w:eastAsia="新細明體"/>
          <w:lang w:eastAsia="zh-TW"/>
        </w:rPr>
        <w:t xml:space="preserve"> </w:t>
      </w:r>
      <w:r w:rsidR="007013E8" w:rsidRPr="007013E8">
        <w:rPr>
          <w:rFonts w:eastAsia="新細明體"/>
          <w:lang w:eastAsia="zh-TW"/>
        </w:rPr>
        <w:t xml:space="preserve">The QC-LDPC code proposed in </w:t>
      </w:r>
      <w:r w:rsidR="00735EC4">
        <w:fldChar w:fldCharType="begin"/>
      </w:r>
      <w:r w:rsidR="00735EC4">
        <w:instrText xml:space="preserve"> REF _Ref478048310 \r \h  \* MERGEFORMAT </w:instrText>
      </w:r>
      <w:r w:rsidR="00735EC4">
        <w:fldChar w:fldCharType="separate"/>
      </w:r>
      <w:r w:rsidR="00735EC4" w:rsidRPr="0088715D">
        <w:rPr>
          <w:rFonts w:eastAsia="新細明體"/>
          <w:lang w:eastAsia="zh-TW"/>
        </w:rPr>
        <w:t>[1]</w:t>
      </w:r>
      <w:r w:rsidR="00735EC4">
        <w:fldChar w:fldCharType="end"/>
      </w:r>
      <w:r w:rsidR="007013E8" w:rsidRPr="007013E8">
        <w:rPr>
          <w:rFonts w:eastAsia="新細明體"/>
          <w:lang w:eastAsia="zh-TW"/>
        </w:rPr>
        <w:t xml:space="preserve"> by Mediatek should be adopted as the QC-LDPC code for NR as it meets or exceeds the throughput and latency requirements of NR and also of a</w:t>
      </w:r>
      <w:r>
        <w:rPr>
          <w:rFonts w:eastAsia="新細明體"/>
          <w:lang w:eastAsia="zh-TW"/>
        </w:rPr>
        <w:t>ll other proposed codes with lower maximum lift size.</w:t>
      </w:r>
    </w:p>
    <w:p w14:paraId="06C3F3C1" w14:textId="77777777" w:rsidR="00872051" w:rsidRPr="000A64D8" w:rsidRDefault="00872051" w:rsidP="00872051">
      <w:pPr>
        <w:pStyle w:val="1"/>
        <w:rPr>
          <w:lang w:val="en-US"/>
        </w:rPr>
      </w:pPr>
      <w:r w:rsidRPr="000A64D8">
        <w:rPr>
          <w:lang w:val="en-US"/>
        </w:rPr>
        <w:t>References</w:t>
      </w:r>
    </w:p>
    <w:p w14:paraId="06C3F3C2" w14:textId="77777777" w:rsidR="00872051" w:rsidRPr="0021786C" w:rsidRDefault="00872051" w:rsidP="00872051">
      <w:pPr>
        <w:numPr>
          <w:ilvl w:val="0"/>
          <w:numId w:val="2"/>
        </w:numPr>
        <w:spacing w:before="100" w:beforeAutospacing="1" w:after="100" w:afterAutospacing="1"/>
        <w:rPr>
          <w:szCs w:val="22"/>
        </w:rPr>
      </w:pPr>
      <w:bookmarkStart w:id="31" w:name="_Ref478048310"/>
      <w:bookmarkStart w:id="32" w:name="_Ref430766234"/>
      <w:r w:rsidRPr="00114079">
        <w:rPr>
          <w:szCs w:val="22"/>
        </w:rPr>
        <w:t>R1-1704457</w:t>
      </w:r>
      <w:r>
        <w:rPr>
          <w:szCs w:val="22"/>
        </w:rPr>
        <w:t xml:space="preserve">, </w:t>
      </w:r>
      <w:r w:rsidRPr="00114079">
        <w:rPr>
          <w:szCs w:val="22"/>
        </w:rPr>
        <w:t>A multi-codebook embedded compact QC-LDPC design</w:t>
      </w:r>
      <w:r>
        <w:rPr>
          <w:szCs w:val="22"/>
        </w:rPr>
        <w:t>, Mediatek</w:t>
      </w:r>
      <w:bookmarkEnd w:id="31"/>
    </w:p>
    <w:p w14:paraId="06C3F3C3" w14:textId="77777777" w:rsidR="00872051" w:rsidRPr="000F19DB" w:rsidRDefault="00872051" w:rsidP="00872051">
      <w:pPr>
        <w:pStyle w:val="af4"/>
        <w:numPr>
          <w:ilvl w:val="0"/>
          <w:numId w:val="2"/>
        </w:numPr>
        <w:tabs>
          <w:tab w:val="right" w:pos="9216"/>
        </w:tabs>
        <w:snapToGrid w:val="0"/>
        <w:rPr>
          <w:rFonts w:ascii="Times New Roman" w:eastAsia="SimSun" w:hAnsi="Times New Roman"/>
          <w:sz w:val="20"/>
        </w:rPr>
      </w:pPr>
      <w:bookmarkStart w:id="33" w:name="_Ref474006888"/>
      <w:bookmarkEnd w:id="32"/>
      <w:r>
        <w:rPr>
          <w:rFonts w:ascii="Times New Roman" w:hAnsi="Times New Roman" w:eastAsia="SimSun"/>
          <w:sz w:val="20"/>
        </w:rPr>
        <w:t xml:space="preserve">R1-1703001, </w:t>
      </w:r>
      <w:r w:rsidRPr="008A5BE3">
        <w:rPr>
          <w:rFonts w:ascii="Times New Roman" w:hAnsi="Times New Roman" w:eastAsia="SimSun"/>
          <w:sz w:val="20"/>
        </w:rPr>
        <w:t>Performance evaluation of LDPC Code</w:t>
      </w:r>
      <w:r>
        <w:rPr>
          <w:rFonts w:hint="eastAsia" w:ascii="Times New Roman" w:hAnsi="Times New Roman" w:eastAsiaTheme="minorEastAsia"/>
          <w:sz w:val="20"/>
          <w:lang w:eastAsia="zh-TW"/>
        </w:rPr>
        <w:t>, Samsung</w:t>
      </w:r>
      <w:bookmarkEnd w:id="33"/>
    </w:p>
    <w:p w14:paraId="06C3F3C4" w14:textId="77777777" w:rsidR="00872051" w:rsidRDefault="00872051" w:rsidP="00872051">
      <w:pPr>
        <w:pStyle w:val="af4"/>
        <w:numPr>
          <w:ilvl w:val="0"/>
          <w:numId w:val="2"/>
        </w:numPr>
        <w:tabs>
          <w:tab w:val="right" w:pos="9216"/>
        </w:tabs>
        <w:snapToGrid w:val="0"/>
        <w:jc w:val="both"/>
        <w:rPr>
          <w:rFonts w:ascii="Times New Roman" w:eastAsia="SimSun" w:hAnsi="Times New Roman"/>
          <w:sz w:val="20"/>
        </w:rPr>
      </w:pPr>
      <w:bookmarkStart w:id="34" w:name="_Ref474006897"/>
      <w:r w:rsidRPr="00ED2578">
        <w:rPr>
          <w:rFonts w:ascii="Times New Roman" w:hAnsi="Times New Roman" w:eastAsia="SimSun"/>
          <w:sz w:val="20"/>
        </w:rPr>
        <w:t>R1-1700830, LDPC rate compatible design, Qualcomm</w:t>
      </w:r>
      <w:bookmarkEnd w:id="34"/>
    </w:p>
    <w:p w14:paraId="06C3F3C5" w14:textId="77777777" w:rsidR="00872051" w:rsidRDefault="00872051" w:rsidP="00872051">
      <w:pPr>
        <w:pStyle w:val="af4"/>
        <w:numPr>
          <w:ilvl w:val="0"/>
          <w:numId w:val="2"/>
        </w:numPr>
        <w:tabs>
          <w:tab w:val="right" w:pos="9216"/>
        </w:tabs>
        <w:snapToGrid w:val="0"/>
        <w:jc w:val="both"/>
        <w:rPr>
          <w:rFonts w:ascii="Times New Roman" w:eastAsia="SimSun" w:hAnsi="Times New Roman"/>
          <w:sz w:val="20"/>
        </w:rPr>
      </w:pPr>
      <w:bookmarkStart w:id="35" w:name="_Ref474006904"/>
      <w:r w:rsidRPr="00ED2578">
        <w:rPr>
          <w:rFonts w:ascii="Times New Roman" w:hAnsi="Times New Roman" w:eastAsia="SimSun"/>
          <w:sz w:val="20"/>
        </w:rPr>
        <w:t>R1-1700108</w:t>
      </w:r>
      <w:r>
        <w:rPr>
          <w:rFonts w:ascii="Times New Roman" w:hAnsi="Times New Roman" w:eastAsia="SimSun"/>
          <w:sz w:val="20"/>
        </w:rPr>
        <w:t>, LDPC Code Design, Ericsson</w:t>
      </w:r>
      <w:bookmarkEnd w:id="35"/>
    </w:p>
    <w:p w14:paraId="06C3F3C6" w14:textId="77777777" w:rsidR="00872051" w:rsidRDefault="00872051" w:rsidP="00872051">
      <w:pPr>
        <w:pStyle w:val="af4"/>
        <w:numPr>
          <w:ilvl w:val="0"/>
          <w:numId w:val="2"/>
        </w:numPr>
        <w:tabs>
          <w:tab w:val="right" w:pos="9216"/>
        </w:tabs>
        <w:snapToGrid w:val="0"/>
        <w:jc w:val="both"/>
        <w:rPr>
          <w:rFonts w:ascii="Times New Roman" w:eastAsia="SimSun" w:hAnsi="Times New Roman"/>
          <w:sz w:val="20"/>
        </w:rPr>
      </w:pPr>
      <w:bookmarkStart w:id="36" w:name="_Ref474006914"/>
      <w:r>
        <w:rPr>
          <w:rFonts w:ascii="Times New Roman" w:hAnsi="Times New Roman" w:eastAsia="SimSun"/>
          <w:sz w:val="20"/>
        </w:rPr>
        <w:t xml:space="preserve">R1-1700518, </w:t>
      </w:r>
      <w:r w:rsidRPr="00ED2578">
        <w:rPr>
          <w:rFonts w:ascii="Times New Roman" w:hAnsi="Times New Roman" w:eastAsia="SimSun"/>
          <w:sz w:val="20"/>
        </w:rPr>
        <w:t xml:space="preserve">LDPC Codes Design for </w:t>
      </w:r>
      <w:r w:rsidRPr="00ED2578">
        <w:rPr>
          <w:rFonts w:hint="eastAsia" w:ascii="Times New Roman" w:hAnsi="Times New Roman" w:eastAsia="SimSun"/>
          <w:sz w:val="20"/>
        </w:rPr>
        <w:t>eMBB data channel</w:t>
      </w:r>
      <w:r>
        <w:rPr>
          <w:rFonts w:ascii="Times New Roman" w:hAnsi="Times New Roman" w:eastAsia="SimSun"/>
          <w:sz w:val="20"/>
        </w:rPr>
        <w:t xml:space="preserve">, LG </w:t>
      </w:r>
      <w:r w:rsidRPr="00ED2578">
        <w:rPr>
          <w:rFonts w:hint="eastAsia" w:ascii="Times New Roman" w:hAnsi="Times New Roman" w:eastAsia="SimSun"/>
          <w:sz w:val="20"/>
        </w:rPr>
        <w:t>Electronics</w:t>
      </w:r>
      <w:bookmarkEnd w:id="36"/>
    </w:p>
    <w:p w14:paraId="06C3F3C7" w14:textId="77777777" w:rsidR="00872051" w:rsidRDefault="00872051" w:rsidP="00872051">
      <w:pPr>
        <w:pStyle w:val="af4"/>
        <w:numPr>
          <w:ilvl w:val="0"/>
          <w:numId w:val="2"/>
        </w:numPr>
        <w:tabs>
          <w:tab w:val="right" w:pos="9216"/>
        </w:tabs>
        <w:snapToGrid w:val="0"/>
        <w:jc w:val="both"/>
        <w:rPr>
          <w:rFonts w:ascii="Times New Roman" w:eastAsia="SimSun" w:hAnsi="Times New Roman"/>
          <w:sz w:val="20"/>
        </w:rPr>
      </w:pPr>
      <w:bookmarkStart w:id="37" w:name="_Ref478049066"/>
      <w:r>
        <w:rPr>
          <w:rFonts w:ascii="Times New Roman" w:hAnsi="Times New Roman" w:eastAsia="SimSun"/>
          <w:sz w:val="20"/>
        </w:rPr>
        <w:t xml:space="preserve">R1-1701211, </w:t>
      </w:r>
      <w:r w:rsidRPr="00294A93">
        <w:rPr>
          <w:rFonts w:ascii="Times New Roman" w:hAnsi="Times New Roman" w:eastAsia="SimSun"/>
          <w:sz w:val="20"/>
        </w:rPr>
        <w:t>High Efficiency LDPC Code Features, Mediatek</w:t>
      </w:r>
      <w:bookmarkEnd w:id="37"/>
    </w:p>
    <w:p w14:paraId="06C3F3C8" w14:textId="77777777" w:rsidR="00872051" w:rsidRDefault="00872051" w:rsidP="00872051">
      <w:pPr>
        <w:numPr>
          <w:ilvl w:val="0"/>
          <w:numId w:val="2"/>
        </w:numPr>
        <w:spacing w:before="100" w:beforeAutospacing="1" w:after="100" w:afterAutospacing="1"/>
        <w:ind w:left="562" w:hanging="562"/>
        <w:rPr>
          <w:rFonts w:eastAsia="新細明體"/>
          <w:szCs w:val="22"/>
          <w:lang w:eastAsia="zh-TW"/>
        </w:rPr>
      </w:pPr>
      <w:bookmarkStart w:id="38" w:name="_Ref474008840"/>
      <w:r w:rsidRPr="00162389">
        <w:rPr>
          <w:rFonts w:hint="eastAsia" w:eastAsia="新細明體"/>
          <w:szCs w:val="22"/>
          <w:lang w:eastAsia="zh-TW"/>
        </w:rPr>
        <w:t>R1-1611111, Consideration on Flexibility of LDPC codes for NR, ZTE, ZTE Microelectronics.</w:t>
      </w:r>
      <w:bookmarkEnd w:id="38"/>
    </w:p>
    <w:p w14:paraId="06C3F3C9" w14:textId="77777777" w:rsidR="00872051" w:rsidRPr="00DF7EDF" w:rsidRDefault="00872051" w:rsidP="00872051">
      <w:pPr>
        <w:pStyle w:val="af4"/>
        <w:numPr>
          <w:ilvl w:val="0"/>
          <w:numId w:val="2"/>
        </w:numPr>
        <w:tabs>
          <w:tab w:val="right" w:pos="9216"/>
        </w:tabs>
        <w:snapToGrid w:val="0"/>
        <w:rPr>
          <w:rFonts w:ascii="Times New Roman" w:eastAsia="SimSun" w:hAnsi="Times New Roman"/>
          <w:sz w:val="20"/>
        </w:rPr>
      </w:pPr>
      <w:bookmarkStart w:id="39" w:name="_Ref473988680"/>
      <w:r w:rsidRPr="00DF7EDF">
        <w:rPr>
          <w:rFonts w:ascii="Times New Roman" w:hAnsi="Times New Roman" w:eastAsia="SimSun"/>
          <w:sz w:val="20"/>
        </w:rPr>
        <w:t>S.-W. Yen, S.-Y. Hung, C.-H. Chen, H.-C. Chang, S.-J. Jou, and C.-Y. Lee, “A 5.79-Gb/s energy-efficient multirate LDPC codec chip for IEEE 802.15.3c applications,</w:t>
      </w:r>
      <w:r>
        <w:rPr>
          <w:rFonts w:ascii="Times New Roman" w:hAnsi="Times New Roman" w:eastAsia="SimSun"/>
          <w:sz w:val="20"/>
        </w:rPr>
        <w:t>” IEEE J. Solid-State Circuits</w:t>
      </w:r>
      <w:r w:rsidRPr="00DF7EDF">
        <w:rPr>
          <w:rFonts w:ascii="Times New Roman" w:hAnsi="Times New Roman" w:eastAsia="SimSun"/>
          <w:sz w:val="20"/>
        </w:rPr>
        <w:t>, Sep. 2012</w:t>
      </w:r>
      <w:bookmarkEnd w:id="39"/>
    </w:p>
    <w:p w14:paraId="06C3F3CA" w14:textId="77777777" w:rsidR="00872051" w:rsidRPr="00DF7EDF" w:rsidRDefault="00872051" w:rsidP="00872051">
      <w:pPr>
        <w:pStyle w:val="af4"/>
        <w:numPr>
          <w:ilvl w:val="0"/>
          <w:numId w:val="2"/>
        </w:numPr>
        <w:tabs>
          <w:tab w:val="right" w:pos="9216"/>
        </w:tabs>
        <w:snapToGrid w:val="0"/>
        <w:rPr>
          <w:rFonts w:ascii="Times New Roman" w:eastAsia="SimSun" w:hAnsi="Times New Roman"/>
          <w:sz w:val="20"/>
        </w:rPr>
      </w:pPr>
      <w:bookmarkStart w:id="40" w:name="_Ref473988682"/>
      <w:r w:rsidRPr="00DF7EDF">
        <w:rPr>
          <w:rFonts w:ascii="Times New Roman" w:hAnsi="Times New Roman" w:eastAsia="SimSun"/>
          <w:sz w:val="20"/>
        </w:rPr>
        <w:t>Z. Zhang, V. Anantharam, M. J. Wainwright, and B. Nikolić, “An ef- ficient 10GBASE-T wthernet LDPC decoder design with low error floors,</w:t>
      </w:r>
      <w:r>
        <w:rPr>
          <w:rFonts w:ascii="Times New Roman" w:hAnsi="Times New Roman" w:eastAsia="SimSun"/>
          <w:sz w:val="20"/>
        </w:rPr>
        <w:t>” IEEE J. Solid-State Circuits</w:t>
      </w:r>
      <w:r w:rsidRPr="00DF7EDF">
        <w:rPr>
          <w:rFonts w:ascii="Times New Roman" w:hAnsi="Times New Roman" w:eastAsia="SimSun"/>
          <w:sz w:val="20"/>
        </w:rPr>
        <w:t>, Apr. 2010</w:t>
      </w:r>
      <w:bookmarkEnd w:id="40"/>
    </w:p>
    <w:p w14:paraId="06C3F3CB" w14:textId="77777777" w:rsidR="00872051" w:rsidRDefault="00872051" w:rsidP="00872051">
      <w:pPr>
        <w:pStyle w:val="af4"/>
        <w:numPr>
          <w:ilvl w:val="0"/>
          <w:numId w:val="2"/>
        </w:numPr>
        <w:tabs>
          <w:tab w:val="right" w:pos="9216"/>
        </w:tabs>
        <w:snapToGrid w:val="0"/>
        <w:rPr>
          <w:rFonts w:ascii="Times New Roman" w:eastAsia="SimSun" w:hAnsi="Times New Roman"/>
          <w:sz w:val="20"/>
        </w:rPr>
      </w:pPr>
      <w:bookmarkStart w:id="41" w:name="_Ref473988683"/>
      <w:r w:rsidRPr="00DF7EDF">
        <w:rPr>
          <w:rFonts w:ascii="Times New Roman" w:hAnsi="Times New Roman" w:eastAsia="SimSun"/>
          <w:sz w:val="20"/>
        </w:rPr>
        <w:t>A. Cevrero, Y. Leblebici, P. Ienne, and A. Burg, “A 5.35 mm 10GBASE-T Ethernet LDPC decoder chip in 90 nm CMOS,” in Proc. 2010 IEEE Asian Solid-State Circuits Conf., Beijing, China, Nov. 2010</w:t>
      </w:r>
      <w:bookmarkEnd w:id="41"/>
    </w:p>
    <w:p w14:paraId="06C3F3CC" w14:textId="77777777" w:rsidR="00872051" w:rsidRDefault="00872051" w:rsidP="00872051">
      <w:pPr>
        <w:pStyle w:val="1"/>
        <w:rPr>
          <w:lang w:eastAsia="zh-CN"/>
        </w:rPr>
      </w:pPr>
      <w:bookmarkStart w:id="42" w:name="_Ref474007955"/>
      <w:r>
        <w:rPr>
          <w:lang w:eastAsia="zh-CN"/>
        </w:rPr>
        <w:t>Appendix</w:t>
      </w:r>
      <w:bookmarkEnd w:id="42"/>
    </w:p>
    <w:p w14:paraId="06C3F3CD" w14:textId="77777777" w:rsidR="00872051" w:rsidRDefault="00872051" w:rsidP="00872051">
      <w:pPr>
        <w:rPr>
          <w:lang w:eastAsia="zh-CN"/>
        </w:rPr>
      </w:pPr>
      <w:r>
        <w:rPr>
          <w:lang w:val="en-GB" w:eastAsia="zh-CN"/>
        </w:rPr>
        <w:t xml:space="preserve">The layer partition of LDPC codes in </w:t>
      </w:r>
      <w:r w:rsidR="00EC2733">
        <w:rPr>
          <w:lang w:val="en-GB" w:eastAsia="zh-CN"/>
        </w:rPr>
        <w:fldChar w:fldCharType="begin"/>
      </w:r>
      <w:r>
        <w:rPr>
          <w:lang w:val="en-GB" w:eastAsia="zh-CN"/>
        </w:rPr>
        <w:instrText xml:space="preserve"> REF _Ref474006897 \r \h </w:instrText>
      </w:r>
      <w:r w:rsidR="00EC2733">
        <w:rPr>
          <w:lang w:val="en-GB" w:eastAsia="zh-CN"/>
        </w:rPr>
      </w:r>
      <w:r w:rsidR="00EC2733">
        <w:rPr>
          <w:lang w:val="en-GB" w:eastAsia="zh-CN"/>
        </w:rPr>
        <w:fldChar w:fldCharType="separate"/>
      </w:r>
      <w:r w:rsidR="00735EC4">
        <w:rPr>
          <w:lang w:val="en-GB" w:eastAsia="zh-CN"/>
        </w:rPr>
        <w:t>[3]</w:t>
      </w:r>
      <w:r w:rsidR="00EC2733">
        <w:rPr>
          <w:lang w:val="en-GB" w:eastAsia="zh-CN"/>
        </w:rPr>
        <w:fldChar w:fldCharType="end"/>
      </w:r>
      <w:r>
        <w:rPr>
          <w:lang w:val="en-GB" w:eastAsia="zh-CN"/>
        </w:rPr>
        <w:t xml:space="preserve"> based on further relaxed quasi-row orthogonality assuming lowest CR of 1/3.</w:t>
      </w:r>
    </w:p>
    <w:p w14:paraId="06C3F3CE" w14:textId="77777777" w:rsidR="00872051" w:rsidRDefault="00872051" w:rsidP="00872051">
      <w:pPr>
        <w:keepNext/>
        <w:jc w:val="center"/>
      </w:pPr>
    </w:p>
    <w:p w14:paraId="06C3F3CF" w14:textId="77777777" w:rsidR="00872051" w:rsidRDefault="00872051" w:rsidP="00872051">
      <w:pPr>
        <w:keepNext/>
        <w:jc w:val="center"/>
      </w:pPr>
      <w:r>
        <w:rPr>
          <w:noProof/>
          <w:lang w:eastAsia="zh-CN"/>
        </w:rPr>
        <w:drawing>
          <wp:inline distT="0" distB="0" distL="0" distR="0" wp14:anchorId="06C3F3EF" wp14:editId="06C3F3F0">
            <wp:extent cx="6332220" cy="631380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6332220" cy="6313805"/>
                    </a:xfrm>
                    <a:prstGeom prst="rect">
                      <a:avLst/>
                    </a:prstGeom>
                  </pic:spPr>
                </pic:pic>
              </a:graphicData>
            </a:graphic>
          </wp:inline>
        </w:drawing>
      </w:r>
    </w:p>
    <w:p w14:paraId="06C3F3D0" w14:textId="77777777" w:rsidR="00816B63" w:rsidRDefault="00872051">
      <w:pPr>
        <w:jc w:val="center"/>
      </w:pPr>
      <w:r w:rsidRPr="007013E8">
        <w:rPr>
          <w:b/>
        </w:rPr>
        <w:t xml:space="preserve">Figure </w:t>
      </w:r>
      <w:r w:rsidR="00EC2733" w:rsidRPr="007013E8">
        <w:rPr>
          <w:b/>
        </w:rPr>
        <w:fldChar w:fldCharType="begin"/>
      </w:r>
      <w:r w:rsidRPr="007013E8">
        <w:rPr>
          <w:b/>
        </w:rPr>
        <w:instrText xml:space="preserve"> SEQ Figure \* ARABIC </w:instrText>
      </w:r>
      <w:r w:rsidR="00EC2733" w:rsidRPr="007013E8">
        <w:rPr>
          <w:b/>
        </w:rPr>
        <w:fldChar w:fldCharType="separate"/>
      </w:r>
      <w:r w:rsidR="00735EC4">
        <w:rPr>
          <w:b/>
          <w:noProof/>
        </w:rPr>
        <w:t>17</w:t>
      </w:r>
      <w:r w:rsidR="00EC2733" w:rsidRPr="007013E8">
        <w:rPr>
          <w:b/>
        </w:rPr>
        <w:fldChar w:fldCharType="end"/>
      </w:r>
      <w:r w:rsidRPr="007013E8">
        <w:rPr>
          <w:b/>
        </w:rPr>
        <w:t>:</w:t>
      </w:r>
      <w:r>
        <w:t xml:space="preserve"> </w:t>
      </w:r>
      <w:r w:rsidRPr="007013E8">
        <w:t xml:space="preserve">Layer Partition of LDPC code in </w:t>
      </w:r>
      <w:r w:rsidR="00735EC4">
        <w:fldChar w:fldCharType="begin"/>
      </w:r>
      <w:r w:rsidR="00735EC4">
        <w:instrText xml:space="preserve"> REF _Ref474006897 \r \h  \* MERGEFORMAT </w:instrText>
      </w:r>
      <w:r w:rsidR="00735EC4">
        <w:fldChar w:fldCharType="separate"/>
      </w:r>
      <w:r w:rsidR="00735EC4">
        <w:t>[3]</w:t>
      </w:r>
      <w:r w:rsidR="00735EC4">
        <w:fldChar w:fldCharType="end"/>
      </w:r>
    </w:p>
    <w:sectPr w:rsidR="00816B63" w:rsidSect="00671B4F">
      <w:headerReference w:type="even" r:id="rId38"/>
      <w:footerReference w:type="even" r:id="rId39"/>
      <w:footerReference w:type="default" r:id="rId4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3F3F4" w14:textId="77777777" w:rsidR="00D92742" w:rsidRDefault="00D92742">
      <w:r>
        <w:separator/>
      </w:r>
    </w:p>
  </w:endnote>
  <w:endnote w:type="continuationSeparator" w:id="0">
    <w:p w14:paraId="06C3F3F5" w14:textId="77777777" w:rsidR="00D92742" w:rsidRDefault="00D92742">
      <w:r>
        <w:continuationSeparator/>
      </w:r>
    </w:p>
  </w:endnote>
  <w:endnote w:type="continuationNotice" w:id="1">
    <w:p w14:paraId="06C3F3F6" w14:textId="77777777" w:rsidR="00D92742" w:rsidRDefault="00D92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8" w14:textId="77777777" w:rsidR="00735EC4" w:rsidRDefault="00735EC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06C3F3F9" w14:textId="77777777" w:rsidR="00735EC4" w:rsidRDefault="00735EC4"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A" w14:textId="77777777" w:rsidR="00735EC4" w:rsidRDefault="00735EC4" w:rsidP="00450D3B">
    <w:pPr>
      <w:pStyle w:val="a9"/>
      <w:ind w:right="360"/>
    </w:pPr>
    <w:r>
      <w:rPr>
        <w:rStyle w:val="ae"/>
      </w:rPr>
      <w:fldChar w:fldCharType="begin"/>
    </w:r>
    <w:r>
      <w:rPr>
        <w:rStyle w:val="ae"/>
      </w:rPr>
      <w:instrText xml:space="preserve"> PAGE </w:instrText>
    </w:r>
    <w:r>
      <w:rPr>
        <w:rStyle w:val="ae"/>
      </w:rPr>
      <w:fldChar w:fldCharType="separate"/>
    </w:r>
    <w:r w:rsidR="00BB3DBD">
      <w:rPr>
        <w:rStyle w:val="ae"/>
      </w:rPr>
      <w:t>13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B3DBD">
      <w:rPr>
        <w:rStyle w:val="ae"/>
      </w:rPr>
      <w:t>21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3F3F1" w14:textId="77777777" w:rsidR="00D92742" w:rsidRDefault="00D92742">
      <w:r>
        <w:separator/>
      </w:r>
    </w:p>
  </w:footnote>
  <w:footnote w:type="continuationSeparator" w:id="0">
    <w:p w14:paraId="06C3F3F2" w14:textId="77777777" w:rsidR="00D92742" w:rsidRDefault="00D92742">
      <w:r>
        <w:continuationSeparator/>
      </w:r>
    </w:p>
  </w:footnote>
  <w:footnote w:type="continuationNotice" w:id="1">
    <w:p w14:paraId="06C3F3F3" w14:textId="77777777" w:rsidR="00D92742" w:rsidRDefault="00D927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7" w14:textId="77777777" w:rsidR="00735EC4" w:rsidRDefault="00735EC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929D8"/>
    <w:multiLevelType w:val="hybridMultilevel"/>
    <w:tmpl w:val="E2962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69AA3CAE"/>
    <w:lvl w:ilvl="0">
      <w:start w:val="1"/>
      <w:numFmt w:val="decimal"/>
      <w:pStyle w:val="1"/>
      <w:lvlText w:val="%1"/>
      <w:lvlJc w:val="left"/>
      <w:pPr>
        <w:ind w:left="61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15:restartNumberingAfterBreak="0">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4" w15:restartNumberingAfterBreak="0">
    <w:nsid w:val="2215417F"/>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980483"/>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5"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B41D6A"/>
    <w:multiLevelType w:val="hybridMultilevel"/>
    <w:tmpl w:val="2B6C546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66A8D"/>
    <w:multiLevelType w:val="hybridMultilevel"/>
    <w:tmpl w:val="92428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830B44"/>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2"/>
  </w:num>
  <w:num w:numId="5">
    <w:abstractNumId w:val="5"/>
  </w:num>
  <w:num w:numId="6">
    <w:abstractNumId w:val="11"/>
  </w:num>
  <w:num w:numId="7">
    <w:abstractNumId w:val="15"/>
  </w:num>
  <w:num w:numId="8">
    <w:abstractNumId w:val="2"/>
  </w:num>
  <w:num w:numId="9">
    <w:abstractNumId w:val="31"/>
  </w:num>
  <w:num w:numId="10">
    <w:abstractNumId w:val="21"/>
  </w:num>
  <w:num w:numId="11">
    <w:abstractNumId w:val="18"/>
  </w:num>
  <w:num w:numId="12">
    <w:abstractNumId w:val="32"/>
  </w:num>
  <w:num w:numId="13">
    <w:abstractNumId w:val="9"/>
  </w:num>
  <w:num w:numId="14">
    <w:abstractNumId w:val="28"/>
  </w:num>
  <w:num w:numId="15">
    <w:abstractNumId w:val="6"/>
  </w:num>
  <w:num w:numId="16">
    <w:abstractNumId w:val="26"/>
  </w:num>
  <w:num w:numId="17">
    <w:abstractNumId w:val="25"/>
  </w:num>
  <w:num w:numId="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7"/>
  </w:num>
  <w:num w:numId="21">
    <w:abstractNumId w:val="12"/>
  </w:num>
  <w:num w:numId="22">
    <w:abstractNumId w:val="8"/>
  </w:num>
  <w:num w:numId="23">
    <w:abstractNumId w:val="33"/>
  </w:num>
  <w:num w:numId="24">
    <w:abstractNumId w:val="23"/>
  </w:num>
  <w:num w:numId="25">
    <w:abstractNumId w:val="35"/>
  </w:num>
  <w:num w:numId="26">
    <w:abstractNumId w:val="4"/>
  </w:num>
  <w:num w:numId="27">
    <w:abstractNumId w:val="4"/>
  </w:num>
  <w:num w:numId="28">
    <w:abstractNumId w:val="20"/>
  </w:num>
  <w:num w:numId="29">
    <w:abstractNumId w:val="4"/>
  </w:num>
  <w:num w:numId="30">
    <w:abstractNumId w:val="4"/>
  </w:num>
  <w:num w:numId="31">
    <w:abstractNumId w:val="3"/>
  </w:num>
  <w:num w:numId="32">
    <w:abstractNumId w:val="13"/>
  </w:num>
  <w:num w:numId="33">
    <w:abstractNumId w:val="4"/>
  </w:num>
  <w:num w:numId="34">
    <w:abstractNumId w:val="34"/>
  </w:num>
  <w:num w:numId="35">
    <w:abstractNumId w:val="29"/>
  </w:num>
  <w:num w:numId="36">
    <w:abstractNumId w:val="4"/>
  </w:num>
  <w:num w:numId="37">
    <w:abstractNumId w:val="16"/>
  </w:num>
  <w:num w:numId="38">
    <w:abstractNumId w:val="37"/>
  </w:num>
  <w:num w:numId="39">
    <w:abstractNumId w:val="36"/>
  </w:num>
  <w:num w:numId="40">
    <w:abstractNumId w:val="39"/>
  </w:num>
  <w:num w:numId="41">
    <w:abstractNumId w:val="27"/>
  </w:num>
  <w:num w:numId="42">
    <w:abstractNumId w:val="4"/>
  </w:num>
  <w:num w:numId="43">
    <w:abstractNumId w:val="14"/>
  </w:num>
  <w:num w:numId="44">
    <w:abstractNumId w:val="38"/>
  </w:num>
  <w:num w:numId="45">
    <w:abstractNumId w:val="19"/>
  </w:num>
  <w:num w:numId="46">
    <w:abstractNumId w:val="1"/>
  </w:num>
  <w:num w:numId="47">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726"/>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A21"/>
    <w:rsid w:val="00014E0E"/>
    <w:rsid w:val="00015BCB"/>
    <w:rsid w:val="00015CED"/>
    <w:rsid w:val="000162B2"/>
    <w:rsid w:val="0001645D"/>
    <w:rsid w:val="000164BB"/>
    <w:rsid w:val="000167A6"/>
    <w:rsid w:val="00016DCE"/>
    <w:rsid w:val="00017309"/>
    <w:rsid w:val="0001743D"/>
    <w:rsid w:val="00017EF2"/>
    <w:rsid w:val="0002002A"/>
    <w:rsid w:val="000205C1"/>
    <w:rsid w:val="0002085F"/>
    <w:rsid w:val="000209D8"/>
    <w:rsid w:val="00020D61"/>
    <w:rsid w:val="00021001"/>
    <w:rsid w:val="0002113C"/>
    <w:rsid w:val="0002130A"/>
    <w:rsid w:val="000214C0"/>
    <w:rsid w:val="00021911"/>
    <w:rsid w:val="00021C67"/>
    <w:rsid w:val="00021DEC"/>
    <w:rsid w:val="000221EB"/>
    <w:rsid w:val="000222F7"/>
    <w:rsid w:val="000233F4"/>
    <w:rsid w:val="00023C29"/>
    <w:rsid w:val="0002424D"/>
    <w:rsid w:val="00024D64"/>
    <w:rsid w:val="00024E37"/>
    <w:rsid w:val="0002506A"/>
    <w:rsid w:val="000255A1"/>
    <w:rsid w:val="000258DD"/>
    <w:rsid w:val="0002591B"/>
    <w:rsid w:val="00025A0B"/>
    <w:rsid w:val="000266AE"/>
    <w:rsid w:val="00026905"/>
    <w:rsid w:val="00026977"/>
    <w:rsid w:val="00026B7D"/>
    <w:rsid w:val="00026BDF"/>
    <w:rsid w:val="00026C64"/>
    <w:rsid w:val="00026EF9"/>
    <w:rsid w:val="00027333"/>
    <w:rsid w:val="000273DF"/>
    <w:rsid w:val="00027A22"/>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AAF"/>
    <w:rsid w:val="00032C8C"/>
    <w:rsid w:val="00033882"/>
    <w:rsid w:val="00034882"/>
    <w:rsid w:val="000349B7"/>
    <w:rsid w:val="00034ACC"/>
    <w:rsid w:val="0003540B"/>
    <w:rsid w:val="00035574"/>
    <w:rsid w:val="00036199"/>
    <w:rsid w:val="000365A2"/>
    <w:rsid w:val="0003698E"/>
    <w:rsid w:val="00036C45"/>
    <w:rsid w:val="00036FA7"/>
    <w:rsid w:val="000370B4"/>
    <w:rsid w:val="0003723F"/>
    <w:rsid w:val="000377E3"/>
    <w:rsid w:val="00037A21"/>
    <w:rsid w:val="00037BE4"/>
    <w:rsid w:val="00037C2D"/>
    <w:rsid w:val="000402B6"/>
    <w:rsid w:val="000404F2"/>
    <w:rsid w:val="00040604"/>
    <w:rsid w:val="00040AAD"/>
    <w:rsid w:val="00040C15"/>
    <w:rsid w:val="00040E19"/>
    <w:rsid w:val="00041371"/>
    <w:rsid w:val="000413B8"/>
    <w:rsid w:val="000416DE"/>
    <w:rsid w:val="0004182E"/>
    <w:rsid w:val="0004184C"/>
    <w:rsid w:val="000418C8"/>
    <w:rsid w:val="0004198E"/>
    <w:rsid w:val="00041B22"/>
    <w:rsid w:val="00041D52"/>
    <w:rsid w:val="00041EC3"/>
    <w:rsid w:val="00042070"/>
    <w:rsid w:val="00042BFC"/>
    <w:rsid w:val="000430CF"/>
    <w:rsid w:val="00043407"/>
    <w:rsid w:val="000434EC"/>
    <w:rsid w:val="00043681"/>
    <w:rsid w:val="00043703"/>
    <w:rsid w:val="0004379D"/>
    <w:rsid w:val="00043E94"/>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5CC"/>
    <w:rsid w:val="00055873"/>
    <w:rsid w:val="00055B8E"/>
    <w:rsid w:val="0005602E"/>
    <w:rsid w:val="00056057"/>
    <w:rsid w:val="000561B9"/>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BA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6953"/>
    <w:rsid w:val="00077073"/>
    <w:rsid w:val="00077265"/>
    <w:rsid w:val="000777BA"/>
    <w:rsid w:val="0008022A"/>
    <w:rsid w:val="00080418"/>
    <w:rsid w:val="000805B2"/>
    <w:rsid w:val="00080D74"/>
    <w:rsid w:val="00081383"/>
    <w:rsid w:val="00082071"/>
    <w:rsid w:val="000826FF"/>
    <w:rsid w:val="00082A49"/>
    <w:rsid w:val="00082C90"/>
    <w:rsid w:val="000832D0"/>
    <w:rsid w:val="00083322"/>
    <w:rsid w:val="000837EF"/>
    <w:rsid w:val="00083870"/>
    <w:rsid w:val="0008399B"/>
    <w:rsid w:val="00083ABE"/>
    <w:rsid w:val="00084255"/>
    <w:rsid w:val="00085239"/>
    <w:rsid w:val="00085F08"/>
    <w:rsid w:val="000862BA"/>
    <w:rsid w:val="000862F6"/>
    <w:rsid w:val="000869B9"/>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46D"/>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78"/>
    <w:rsid w:val="000A6CFE"/>
    <w:rsid w:val="000A6F12"/>
    <w:rsid w:val="000A6FD5"/>
    <w:rsid w:val="000A7C88"/>
    <w:rsid w:val="000B02C2"/>
    <w:rsid w:val="000B081C"/>
    <w:rsid w:val="000B0E8D"/>
    <w:rsid w:val="000B10AB"/>
    <w:rsid w:val="000B10E2"/>
    <w:rsid w:val="000B130E"/>
    <w:rsid w:val="000B1CD3"/>
    <w:rsid w:val="000B256B"/>
    <w:rsid w:val="000B32D4"/>
    <w:rsid w:val="000B34AB"/>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AE9"/>
    <w:rsid w:val="000C1DBD"/>
    <w:rsid w:val="000C240A"/>
    <w:rsid w:val="000C2DE1"/>
    <w:rsid w:val="000C2DF4"/>
    <w:rsid w:val="000C2E7E"/>
    <w:rsid w:val="000C393F"/>
    <w:rsid w:val="000C4065"/>
    <w:rsid w:val="000C4137"/>
    <w:rsid w:val="000C43BC"/>
    <w:rsid w:val="000C4538"/>
    <w:rsid w:val="000C4C76"/>
    <w:rsid w:val="000C5015"/>
    <w:rsid w:val="000C5068"/>
    <w:rsid w:val="000C5759"/>
    <w:rsid w:val="000C5A9B"/>
    <w:rsid w:val="000C5E7D"/>
    <w:rsid w:val="000C5F68"/>
    <w:rsid w:val="000C673C"/>
    <w:rsid w:val="000C6966"/>
    <w:rsid w:val="000C69F8"/>
    <w:rsid w:val="000C6A01"/>
    <w:rsid w:val="000C7161"/>
    <w:rsid w:val="000C71D9"/>
    <w:rsid w:val="000C7743"/>
    <w:rsid w:val="000C7E2C"/>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275"/>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5793"/>
    <w:rsid w:val="000F64BE"/>
    <w:rsid w:val="000F6799"/>
    <w:rsid w:val="000F6881"/>
    <w:rsid w:val="000F6C32"/>
    <w:rsid w:val="000F6D86"/>
    <w:rsid w:val="000F7996"/>
    <w:rsid w:val="000F7CAD"/>
    <w:rsid w:val="00100097"/>
    <w:rsid w:val="001000E9"/>
    <w:rsid w:val="00100161"/>
    <w:rsid w:val="00100169"/>
    <w:rsid w:val="00100349"/>
    <w:rsid w:val="001003BD"/>
    <w:rsid w:val="0010067A"/>
    <w:rsid w:val="001010D7"/>
    <w:rsid w:val="00101489"/>
    <w:rsid w:val="001017C8"/>
    <w:rsid w:val="00101A0E"/>
    <w:rsid w:val="00101A1E"/>
    <w:rsid w:val="00101ACE"/>
    <w:rsid w:val="00101D6C"/>
    <w:rsid w:val="00102147"/>
    <w:rsid w:val="001021DD"/>
    <w:rsid w:val="001021F1"/>
    <w:rsid w:val="001022CB"/>
    <w:rsid w:val="00102366"/>
    <w:rsid w:val="00102A33"/>
    <w:rsid w:val="00102E56"/>
    <w:rsid w:val="00103248"/>
    <w:rsid w:val="00103336"/>
    <w:rsid w:val="0010347B"/>
    <w:rsid w:val="00103658"/>
    <w:rsid w:val="0010366C"/>
    <w:rsid w:val="00103BB9"/>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085"/>
    <w:rsid w:val="0011230B"/>
    <w:rsid w:val="001126ED"/>
    <w:rsid w:val="00112975"/>
    <w:rsid w:val="00112B8F"/>
    <w:rsid w:val="001134DA"/>
    <w:rsid w:val="0011372B"/>
    <w:rsid w:val="00113D8F"/>
    <w:rsid w:val="00114079"/>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368"/>
    <w:rsid w:val="001255A6"/>
    <w:rsid w:val="001256BF"/>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57"/>
    <w:rsid w:val="0014086C"/>
    <w:rsid w:val="00140E5E"/>
    <w:rsid w:val="001410AA"/>
    <w:rsid w:val="001410F1"/>
    <w:rsid w:val="001418FE"/>
    <w:rsid w:val="00141E46"/>
    <w:rsid w:val="00141ED1"/>
    <w:rsid w:val="00141F1E"/>
    <w:rsid w:val="00141F72"/>
    <w:rsid w:val="0014206B"/>
    <w:rsid w:val="00142093"/>
    <w:rsid w:val="00142E42"/>
    <w:rsid w:val="00143153"/>
    <w:rsid w:val="0014332F"/>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B2E"/>
    <w:rsid w:val="00154F0D"/>
    <w:rsid w:val="00155178"/>
    <w:rsid w:val="00155D53"/>
    <w:rsid w:val="00155E32"/>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C4"/>
    <w:rsid w:val="00170E05"/>
    <w:rsid w:val="001715AC"/>
    <w:rsid w:val="00171661"/>
    <w:rsid w:val="00171B5E"/>
    <w:rsid w:val="00171BC2"/>
    <w:rsid w:val="00171D7E"/>
    <w:rsid w:val="00171F14"/>
    <w:rsid w:val="001722E8"/>
    <w:rsid w:val="001729E1"/>
    <w:rsid w:val="00172B61"/>
    <w:rsid w:val="00172B92"/>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882"/>
    <w:rsid w:val="00176BDB"/>
    <w:rsid w:val="0017714C"/>
    <w:rsid w:val="0017722E"/>
    <w:rsid w:val="00177482"/>
    <w:rsid w:val="00177711"/>
    <w:rsid w:val="00177A0D"/>
    <w:rsid w:val="00177AC2"/>
    <w:rsid w:val="00177DFF"/>
    <w:rsid w:val="00177E07"/>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C93"/>
    <w:rsid w:val="00185E59"/>
    <w:rsid w:val="00185F10"/>
    <w:rsid w:val="00185FDA"/>
    <w:rsid w:val="00186395"/>
    <w:rsid w:val="001863E3"/>
    <w:rsid w:val="0018695F"/>
    <w:rsid w:val="00186B4D"/>
    <w:rsid w:val="0018767B"/>
    <w:rsid w:val="001905CF"/>
    <w:rsid w:val="001906D5"/>
    <w:rsid w:val="001908C5"/>
    <w:rsid w:val="00190927"/>
    <w:rsid w:val="00190BD5"/>
    <w:rsid w:val="00190C5A"/>
    <w:rsid w:val="00190D28"/>
    <w:rsid w:val="00191727"/>
    <w:rsid w:val="00191EBF"/>
    <w:rsid w:val="00192338"/>
    <w:rsid w:val="00192589"/>
    <w:rsid w:val="001925E5"/>
    <w:rsid w:val="001929BC"/>
    <w:rsid w:val="001929F7"/>
    <w:rsid w:val="00193987"/>
    <w:rsid w:val="00194076"/>
    <w:rsid w:val="00194955"/>
    <w:rsid w:val="001949CB"/>
    <w:rsid w:val="001950A9"/>
    <w:rsid w:val="001955AC"/>
    <w:rsid w:val="00195657"/>
    <w:rsid w:val="0019573B"/>
    <w:rsid w:val="0019592C"/>
    <w:rsid w:val="00195F8A"/>
    <w:rsid w:val="00196085"/>
    <w:rsid w:val="00196B90"/>
    <w:rsid w:val="00196DE8"/>
    <w:rsid w:val="00196FF4"/>
    <w:rsid w:val="00197236"/>
    <w:rsid w:val="0019734F"/>
    <w:rsid w:val="001A0303"/>
    <w:rsid w:val="001A0313"/>
    <w:rsid w:val="001A0676"/>
    <w:rsid w:val="001A067A"/>
    <w:rsid w:val="001A06C8"/>
    <w:rsid w:val="001A1337"/>
    <w:rsid w:val="001A16E6"/>
    <w:rsid w:val="001A246E"/>
    <w:rsid w:val="001A25F3"/>
    <w:rsid w:val="001A2939"/>
    <w:rsid w:val="001A2FD5"/>
    <w:rsid w:val="001A3037"/>
    <w:rsid w:val="001A30FB"/>
    <w:rsid w:val="001A332A"/>
    <w:rsid w:val="001A3524"/>
    <w:rsid w:val="001A36CF"/>
    <w:rsid w:val="001A3974"/>
    <w:rsid w:val="001A39E3"/>
    <w:rsid w:val="001A3BBA"/>
    <w:rsid w:val="001A3E8D"/>
    <w:rsid w:val="001A3F0F"/>
    <w:rsid w:val="001A3FA5"/>
    <w:rsid w:val="001A4EDF"/>
    <w:rsid w:val="001A5308"/>
    <w:rsid w:val="001A6164"/>
    <w:rsid w:val="001A61A0"/>
    <w:rsid w:val="001A62F5"/>
    <w:rsid w:val="001A6973"/>
    <w:rsid w:val="001A6AFE"/>
    <w:rsid w:val="001A6E27"/>
    <w:rsid w:val="001A706D"/>
    <w:rsid w:val="001A71EB"/>
    <w:rsid w:val="001A72EE"/>
    <w:rsid w:val="001A741B"/>
    <w:rsid w:val="001A7826"/>
    <w:rsid w:val="001A79DA"/>
    <w:rsid w:val="001A7DB3"/>
    <w:rsid w:val="001B001C"/>
    <w:rsid w:val="001B00B2"/>
    <w:rsid w:val="001B0149"/>
    <w:rsid w:val="001B0251"/>
    <w:rsid w:val="001B0407"/>
    <w:rsid w:val="001B0898"/>
    <w:rsid w:val="001B1565"/>
    <w:rsid w:val="001B1DB3"/>
    <w:rsid w:val="001B1DC9"/>
    <w:rsid w:val="001B2465"/>
    <w:rsid w:val="001B2993"/>
    <w:rsid w:val="001B2C18"/>
    <w:rsid w:val="001B35C1"/>
    <w:rsid w:val="001B3754"/>
    <w:rsid w:val="001B3A10"/>
    <w:rsid w:val="001B4371"/>
    <w:rsid w:val="001B5332"/>
    <w:rsid w:val="001B54E9"/>
    <w:rsid w:val="001B55DE"/>
    <w:rsid w:val="001B70CF"/>
    <w:rsid w:val="001B748B"/>
    <w:rsid w:val="001B7581"/>
    <w:rsid w:val="001B7905"/>
    <w:rsid w:val="001B7B58"/>
    <w:rsid w:val="001C0085"/>
    <w:rsid w:val="001C063F"/>
    <w:rsid w:val="001C0874"/>
    <w:rsid w:val="001C0883"/>
    <w:rsid w:val="001C0D43"/>
    <w:rsid w:val="001C12A0"/>
    <w:rsid w:val="001C140C"/>
    <w:rsid w:val="001C16A9"/>
    <w:rsid w:val="001C19EB"/>
    <w:rsid w:val="001C1E53"/>
    <w:rsid w:val="001C211D"/>
    <w:rsid w:val="001C23A2"/>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A3E"/>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6FC7"/>
    <w:rsid w:val="001D722D"/>
    <w:rsid w:val="001D7260"/>
    <w:rsid w:val="001D7816"/>
    <w:rsid w:val="001D7ADE"/>
    <w:rsid w:val="001D7B96"/>
    <w:rsid w:val="001D7FE2"/>
    <w:rsid w:val="001E060F"/>
    <w:rsid w:val="001E09F4"/>
    <w:rsid w:val="001E0A73"/>
    <w:rsid w:val="001E111F"/>
    <w:rsid w:val="001E1284"/>
    <w:rsid w:val="001E1416"/>
    <w:rsid w:val="001E1524"/>
    <w:rsid w:val="001E15A1"/>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C0A"/>
    <w:rsid w:val="001F1DFA"/>
    <w:rsid w:val="001F1E26"/>
    <w:rsid w:val="001F22A9"/>
    <w:rsid w:val="001F24CC"/>
    <w:rsid w:val="001F26E9"/>
    <w:rsid w:val="001F29D5"/>
    <w:rsid w:val="001F2E08"/>
    <w:rsid w:val="001F33A0"/>
    <w:rsid w:val="001F35A8"/>
    <w:rsid w:val="001F39AB"/>
    <w:rsid w:val="001F3B6F"/>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C7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19"/>
    <w:rsid w:val="00210C84"/>
    <w:rsid w:val="00210C91"/>
    <w:rsid w:val="00210F42"/>
    <w:rsid w:val="00211042"/>
    <w:rsid w:val="00211345"/>
    <w:rsid w:val="002114FA"/>
    <w:rsid w:val="00211D31"/>
    <w:rsid w:val="00211DD9"/>
    <w:rsid w:val="00212816"/>
    <w:rsid w:val="002130BD"/>
    <w:rsid w:val="00213851"/>
    <w:rsid w:val="002147B8"/>
    <w:rsid w:val="00214DC4"/>
    <w:rsid w:val="00214E0D"/>
    <w:rsid w:val="0021512E"/>
    <w:rsid w:val="0021586D"/>
    <w:rsid w:val="00215D76"/>
    <w:rsid w:val="002162EA"/>
    <w:rsid w:val="002165F9"/>
    <w:rsid w:val="00216685"/>
    <w:rsid w:val="00216B17"/>
    <w:rsid w:val="00216BBF"/>
    <w:rsid w:val="00216D0D"/>
    <w:rsid w:val="00217135"/>
    <w:rsid w:val="0021786C"/>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D57"/>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CB4"/>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1FBE"/>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E45"/>
    <w:rsid w:val="00245FBA"/>
    <w:rsid w:val="00246BEB"/>
    <w:rsid w:val="00246C52"/>
    <w:rsid w:val="00246EB6"/>
    <w:rsid w:val="002475BE"/>
    <w:rsid w:val="00247660"/>
    <w:rsid w:val="00247681"/>
    <w:rsid w:val="0024785A"/>
    <w:rsid w:val="00247C92"/>
    <w:rsid w:val="00247DD1"/>
    <w:rsid w:val="002504F0"/>
    <w:rsid w:val="002506F5"/>
    <w:rsid w:val="002508C7"/>
    <w:rsid w:val="002509D9"/>
    <w:rsid w:val="00250D9C"/>
    <w:rsid w:val="00250E79"/>
    <w:rsid w:val="00251117"/>
    <w:rsid w:val="002512A9"/>
    <w:rsid w:val="00251311"/>
    <w:rsid w:val="002515EA"/>
    <w:rsid w:val="0025169E"/>
    <w:rsid w:val="00251706"/>
    <w:rsid w:val="00251723"/>
    <w:rsid w:val="00251843"/>
    <w:rsid w:val="00251929"/>
    <w:rsid w:val="00251F5E"/>
    <w:rsid w:val="00251F78"/>
    <w:rsid w:val="0025204B"/>
    <w:rsid w:val="00252433"/>
    <w:rsid w:val="00252AAE"/>
    <w:rsid w:val="00252D43"/>
    <w:rsid w:val="002530D6"/>
    <w:rsid w:val="002530D9"/>
    <w:rsid w:val="0025325D"/>
    <w:rsid w:val="002533FF"/>
    <w:rsid w:val="00253400"/>
    <w:rsid w:val="00253457"/>
    <w:rsid w:val="002537F5"/>
    <w:rsid w:val="00253905"/>
    <w:rsid w:val="00253AB9"/>
    <w:rsid w:val="0025429A"/>
    <w:rsid w:val="0025550B"/>
    <w:rsid w:val="00256AC0"/>
    <w:rsid w:val="00256B22"/>
    <w:rsid w:val="00256B4F"/>
    <w:rsid w:val="00256C72"/>
    <w:rsid w:val="00256D51"/>
    <w:rsid w:val="00256E04"/>
    <w:rsid w:val="00256F02"/>
    <w:rsid w:val="002571C8"/>
    <w:rsid w:val="002572F1"/>
    <w:rsid w:val="00257549"/>
    <w:rsid w:val="00257A62"/>
    <w:rsid w:val="00260156"/>
    <w:rsid w:val="0026075E"/>
    <w:rsid w:val="002608BD"/>
    <w:rsid w:val="00260FAD"/>
    <w:rsid w:val="002617F6"/>
    <w:rsid w:val="00261D05"/>
    <w:rsid w:val="002623AC"/>
    <w:rsid w:val="00262979"/>
    <w:rsid w:val="00263030"/>
    <w:rsid w:val="00263038"/>
    <w:rsid w:val="002631DC"/>
    <w:rsid w:val="00263711"/>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788"/>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3165"/>
    <w:rsid w:val="002832E7"/>
    <w:rsid w:val="002838C8"/>
    <w:rsid w:val="00283C59"/>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51"/>
    <w:rsid w:val="0029178F"/>
    <w:rsid w:val="00291C45"/>
    <w:rsid w:val="002924B7"/>
    <w:rsid w:val="00292540"/>
    <w:rsid w:val="0029279E"/>
    <w:rsid w:val="00292F26"/>
    <w:rsid w:val="00293504"/>
    <w:rsid w:val="0029398A"/>
    <w:rsid w:val="00293C49"/>
    <w:rsid w:val="00294266"/>
    <w:rsid w:val="002942D0"/>
    <w:rsid w:val="002944AC"/>
    <w:rsid w:val="002944CA"/>
    <w:rsid w:val="00294504"/>
    <w:rsid w:val="00294722"/>
    <w:rsid w:val="00294A93"/>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1D8E"/>
    <w:rsid w:val="002B21D6"/>
    <w:rsid w:val="002B24A3"/>
    <w:rsid w:val="002B2C92"/>
    <w:rsid w:val="002B3081"/>
    <w:rsid w:val="002B318B"/>
    <w:rsid w:val="002B32BC"/>
    <w:rsid w:val="002B340B"/>
    <w:rsid w:val="002B34AE"/>
    <w:rsid w:val="002B3D90"/>
    <w:rsid w:val="002B42C0"/>
    <w:rsid w:val="002B453B"/>
    <w:rsid w:val="002B4C39"/>
    <w:rsid w:val="002B601A"/>
    <w:rsid w:val="002B61F1"/>
    <w:rsid w:val="002B6310"/>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A5D"/>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6B9"/>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3C78"/>
    <w:rsid w:val="002E4301"/>
    <w:rsid w:val="002E4E3D"/>
    <w:rsid w:val="002E58E1"/>
    <w:rsid w:val="002E5BDD"/>
    <w:rsid w:val="002E5C56"/>
    <w:rsid w:val="002E5D86"/>
    <w:rsid w:val="002E5DD7"/>
    <w:rsid w:val="002E622D"/>
    <w:rsid w:val="002E6809"/>
    <w:rsid w:val="002E6828"/>
    <w:rsid w:val="002F0045"/>
    <w:rsid w:val="002F00F0"/>
    <w:rsid w:val="002F025B"/>
    <w:rsid w:val="002F0684"/>
    <w:rsid w:val="002F09C0"/>
    <w:rsid w:val="002F0A33"/>
    <w:rsid w:val="002F0ADB"/>
    <w:rsid w:val="002F0E34"/>
    <w:rsid w:val="002F1D0C"/>
    <w:rsid w:val="002F2AE0"/>
    <w:rsid w:val="002F3152"/>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84"/>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EF5"/>
    <w:rsid w:val="00320F1B"/>
    <w:rsid w:val="0032151E"/>
    <w:rsid w:val="0032172E"/>
    <w:rsid w:val="00321822"/>
    <w:rsid w:val="00321B02"/>
    <w:rsid w:val="003220AD"/>
    <w:rsid w:val="00322BC3"/>
    <w:rsid w:val="00322C2B"/>
    <w:rsid w:val="00322E3B"/>
    <w:rsid w:val="003232E3"/>
    <w:rsid w:val="00323FAD"/>
    <w:rsid w:val="00324089"/>
    <w:rsid w:val="00324186"/>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18C5"/>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1E07"/>
    <w:rsid w:val="0034228E"/>
    <w:rsid w:val="0034246D"/>
    <w:rsid w:val="0034305B"/>
    <w:rsid w:val="00343BE2"/>
    <w:rsid w:val="00343C24"/>
    <w:rsid w:val="00343FA6"/>
    <w:rsid w:val="00344725"/>
    <w:rsid w:val="00344901"/>
    <w:rsid w:val="0034511B"/>
    <w:rsid w:val="00345384"/>
    <w:rsid w:val="0034745C"/>
    <w:rsid w:val="003474CD"/>
    <w:rsid w:val="003479B6"/>
    <w:rsid w:val="0035025F"/>
    <w:rsid w:val="0035041A"/>
    <w:rsid w:val="003505AD"/>
    <w:rsid w:val="00350631"/>
    <w:rsid w:val="00350EE7"/>
    <w:rsid w:val="003513CC"/>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531"/>
    <w:rsid w:val="003558FD"/>
    <w:rsid w:val="00355A83"/>
    <w:rsid w:val="003562D7"/>
    <w:rsid w:val="00356353"/>
    <w:rsid w:val="003567C9"/>
    <w:rsid w:val="00356C61"/>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4962"/>
    <w:rsid w:val="00365023"/>
    <w:rsid w:val="00365644"/>
    <w:rsid w:val="0036590C"/>
    <w:rsid w:val="003660CE"/>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3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29C"/>
    <w:rsid w:val="00375FFC"/>
    <w:rsid w:val="003764FA"/>
    <w:rsid w:val="00376838"/>
    <w:rsid w:val="00376E0C"/>
    <w:rsid w:val="0037702A"/>
    <w:rsid w:val="0037709A"/>
    <w:rsid w:val="00377146"/>
    <w:rsid w:val="003771CA"/>
    <w:rsid w:val="00377397"/>
    <w:rsid w:val="0037757C"/>
    <w:rsid w:val="003775BD"/>
    <w:rsid w:val="0038021B"/>
    <w:rsid w:val="00380543"/>
    <w:rsid w:val="00380602"/>
    <w:rsid w:val="00380892"/>
    <w:rsid w:val="00380BBD"/>
    <w:rsid w:val="003821E7"/>
    <w:rsid w:val="00382903"/>
    <w:rsid w:val="00382A3D"/>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C5A"/>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AE6"/>
    <w:rsid w:val="003B5B57"/>
    <w:rsid w:val="003B5B7E"/>
    <w:rsid w:val="003B5BCB"/>
    <w:rsid w:val="003B5E30"/>
    <w:rsid w:val="003B6E8F"/>
    <w:rsid w:val="003B6FC3"/>
    <w:rsid w:val="003B6FCB"/>
    <w:rsid w:val="003B7020"/>
    <w:rsid w:val="003B7294"/>
    <w:rsid w:val="003B76FE"/>
    <w:rsid w:val="003B7F7C"/>
    <w:rsid w:val="003C009A"/>
    <w:rsid w:val="003C07D7"/>
    <w:rsid w:val="003C0985"/>
    <w:rsid w:val="003C10B8"/>
    <w:rsid w:val="003C2A55"/>
    <w:rsid w:val="003C2C9D"/>
    <w:rsid w:val="003C3291"/>
    <w:rsid w:val="003C3853"/>
    <w:rsid w:val="003C3A33"/>
    <w:rsid w:val="003C3B73"/>
    <w:rsid w:val="003C3D6E"/>
    <w:rsid w:val="003C3F8B"/>
    <w:rsid w:val="003C4213"/>
    <w:rsid w:val="003C4250"/>
    <w:rsid w:val="003C44DB"/>
    <w:rsid w:val="003C4F25"/>
    <w:rsid w:val="003C5FFB"/>
    <w:rsid w:val="003C64CD"/>
    <w:rsid w:val="003C6580"/>
    <w:rsid w:val="003C6CCB"/>
    <w:rsid w:val="003C6DA9"/>
    <w:rsid w:val="003C6DAB"/>
    <w:rsid w:val="003C7855"/>
    <w:rsid w:val="003D0141"/>
    <w:rsid w:val="003D0240"/>
    <w:rsid w:val="003D0307"/>
    <w:rsid w:val="003D06A7"/>
    <w:rsid w:val="003D0868"/>
    <w:rsid w:val="003D09DA"/>
    <w:rsid w:val="003D0D75"/>
    <w:rsid w:val="003D1F11"/>
    <w:rsid w:val="003D22AC"/>
    <w:rsid w:val="003D2310"/>
    <w:rsid w:val="003D2339"/>
    <w:rsid w:val="003D25FC"/>
    <w:rsid w:val="003D26AA"/>
    <w:rsid w:val="003D26C0"/>
    <w:rsid w:val="003D2E43"/>
    <w:rsid w:val="003D3AD8"/>
    <w:rsid w:val="003D3EE3"/>
    <w:rsid w:val="003D4350"/>
    <w:rsid w:val="003D4409"/>
    <w:rsid w:val="003D451E"/>
    <w:rsid w:val="003D519A"/>
    <w:rsid w:val="003D5717"/>
    <w:rsid w:val="003D5878"/>
    <w:rsid w:val="003D59FE"/>
    <w:rsid w:val="003D5E95"/>
    <w:rsid w:val="003D63BA"/>
    <w:rsid w:val="003D661C"/>
    <w:rsid w:val="003D680E"/>
    <w:rsid w:val="003D69ED"/>
    <w:rsid w:val="003D6B43"/>
    <w:rsid w:val="003D740C"/>
    <w:rsid w:val="003D79E8"/>
    <w:rsid w:val="003E089F"/>
    <w:rsid w:val="003E0974"/>
    <w:rsid w:val="003E0ADB"/>
    <w:rsid w:val="003E0CE4"/>
    <w:rsid w:val="003E108F"/>
    <w:rsid w:val="003E10EA"/>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9E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34C"/>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4B0"/>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628"/>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F7E"/>
    <w:rsid w:val="004478FA"/>
    <w:rsid w:val="004503F9"/>
    <w:rsid w:val="00450778"/>
    <w:rsid w:val="00450D3B"/>
    <w:rsid w:val="00450EEE"/>
    <w:rsid w:val="004512D8"/>
    <w:rsid w:val="0045169D"/>
    <w:rsid w:val="004518D5"/>
    <w:rsid w:val="00451B06"/>
    <w:rsid w:val="00451BEB"/>
    <w:rsid w:val="004520FE"/>
    <w:rsid w:val="004527C0"/>
    <w:rsid w:val="00453631"/>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27"/>
    <w:rsid w:val="004641A0"/>
    <w:rsid w:val="0046434B"/>
    <w:rsid w:val="0046450C"/>
    <w:rsid w:val="00464A82"/>
    <w:rsid w:val="00464EE0"/>
    <w:rsid w:val="00465180"/>
    <w:rsid w:val="00465235"/>
    <w:rsid w:val="00465467"/>
    <w:rsid w:val="00465573"/>
    <w:rsid w:val="00465A72"/>
    <w:rsid w:val="00465EB3"/>
    <w:rsid w:val="00467715"/>
    <w:rsid w:val="00467968"/>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C1"/>
    <w:rsid w:val="004774C5"/>
    <w:rsid w:val="004775ED"/>
    <w:rsid w:val="004778C0"/>
    <w:rsid w:val="00477B60"/>
    <w:rsid w:val="00477ED7"/>
    <w:rsid w:val="00480B03"/>
    <w:rsid w:val="00480C70"/>
    <w:rsid w:val="00480CC5"/>
    <w:rsid w:val="004810EC"/>
    <w:rsid w:val="0048129B"/>
    <w:rsid w:val="00481607"/>
    <w:rsid w:val="00481611"/>
    <w:rsid w:val="004818FF"/>
    <w:rsid w:val="00481F03"/>
    <w:rsid w:val="0048215F"/>
    <w:rsid w:val="00482389"/>
    <w:rsid w:val="00482943"/>
    <w:rsid w:val="00482ADC"/>
    <w:rsid w:val="00482C93"/>
    <w:rsid w:val="00482F79"/>
    <w:rsid w:val="00483753"/>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BF0"/>
    <w:rsid w:val="00494E75"/>
    <w:rsid w:val="00494EAF"/>
    <w:rsid w:val="00495071"/>
    <w:rsid w:val="004961DB"/>
    <w:rsid w:val="0049653E"/>
    <w:rsid w:val="00496BEF"/>
    <w:rsid w:val="00496DC2"/>
    <w:rsid w:val="00496E38"/>
    <w:rsid w:val="00497C03"/>
    <w:rsid w:val="004A01E1"/>
    <w:rsid w:val="004A029C"/>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C06"/>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0D9"/>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31"/>
    <w:rsid w:val="004B2F6E"/>
    <w:rsid w:val="004B3C3F"/>
    <w:rsid w:val="004B3D1A"/>
    <w:rsid w:val="004B4182"/>
    <w:rsid w:val="004B45A2"/>
    <w:rsid w:val="004B46C3"/>
    <w:rsid w:val="004B475D"/>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22"/>
    <w:rsid w:val="004D30AD"/>
    <w:rsid w:val="004D3251"/>
    <w:rsid w:val="004D3403"/>
    <w:rsid w:val="004D362A"/>
    <w:rsid w:val="004D39CA"/>
    <w:rsid w:val="004D40D5"/>
    <w:rsid w:val="004D4834"/>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781"/>
    <w:rsid w:val="004E0868"/>
    <w:rsid w:val="004E09E3"/>
    <w:rsid w:val="004E0CD0"/>
    <w:rsid w:val="004E1260"/>
    <w:rsid w:val="004E1CBB"/>
    <w:rsid w:val="004E1D07"/>
    <w:rsid w:val="004E209D"/>
    <w:rsid w:val="004E21D3"/>
    <w:rsid w:val="004E2D46"/>
    <w:rsid w:val="004E2E33"/>
    <w:rsid w:val="004E2F51"/>
    <w:rsid w:val="004E3579"/>
    <w:rsid w:val="004E3892"/>
    <w:rsid w:val="004E3B0E"/>
    <w:rsid w:val="004E3DD4"/>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0A8"/>
    <w:rsid w:val="004F4E53"/>
    <w:rsid w:val="004F57D5"/>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026"/>
    <w:rsid w:val="005074C9"/>
    <w:rsid w:val="00507754"/>
    <w:rsid w:val="00507CAF"/>
    <w:rsid w:val="00510374"/>
    <w:rsid w:val="00510444"/>
    <w:rsid w:val="005112E9"/>
    <w:rsid w:val="00511599"/>
    <w:rsid w:val="005117D4"/>
    <w:rsid w:val="005119D6"/>
    <w:rsid w:val="00511CC2"/>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99C"/>
    <w:rsid w:val="00530AFD"/>
    <w:rsid w:val="00531562"/>
    <w:rsid w:val="0053173A"/>
    <w:rsid w:val="00531824"/>
    <w:rsid w:val="00531AF4"/>
    <w:rsid w:val="00531EA2"/>
    <w:rsid w:val="00531F71"/>
    <w:rsid w:val="00532292"/>
    <w:rsid w:val="00532462"/>
    <w:rsid w:val="005328D8"/>
    <w:rsid w:val="00532B16"/>
    <w:rsid w:val="00532B80"/>
    <w:rsid w:val="00532C9D"/>
    <w:rsid w:val="0053320B"/>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1A"/>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6F20"/>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7DC"/>
    <w:rsid w:val="005829CC"/>
    <w:rsid w:val="00582E3D"/>
    <w:rsid w:val="00583147"/>
    <w:rsid w:val="005836D0"/>
    <w:rsid w:val="0058397F"/>
    <w:rsid w:val="00583DEF"/>
    <w:rsid w:val="00583E78"/>
    <w:rsid w:val="00584496"/>
    <w:rsid w:val="005852AA"/>
    <w:rsid w:val="00585867"/>
    <w:rsid w:val="00585C3A"/>
    <w:rsid w:val="00586013"/>
    <w:rsid w:val="0058628A"/>
    <w:rsid w:val="0058680B"/>
    <w:rsid w:val="00586B34"/>
    <w:rsid w:val="00587117"/>
    <w:rsid w:val="0058759B"/>
    <w:rsid w:val="0058764D"/>
    <w:rsid w:val="00590804"/>
    <w:rsid w:val="005909AD"/>
    <w:rsid w:val="00590BF6"/>
    <w:rsid w:val="00590D0A"/>
    <w:rsid w:val="0059107A"/>
    <w:rsid w:val="00591B19"/>
    <w:rsid w:val="00591B9C"/>
    <w:rsid w:val="00591C29"/>
    <w:rsid w:val="00592160"/>
    <w:rsid w:val="005921FB"/>
    <w:rsid w:val="005923C9"/>
    <w:rsid w:val="0059240E"/>
    <w:rsid w:val="0059284F"/>
    <w:rsid w:val="00592D23"/>
    <w:rsid w:val="00592E68"/>
    <w:rsid w:val="0059323A"/>
    <w:rsid w:val="00593447"/>
    <w:rsid w:val="005937A2"/>
    <w:rsid w:val="00594131"/>
    <w:rsid w:val="005943C6"/>
    <w:rsid w:val="005946E2"/>
    <w:rsid w:val="0059486C"/>
    <w:rsid w:val="00594A86"/>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9A8"/>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D1A"/>
    <w:rsid w:val="005A3EBE"/>
    <w:rsid w:val="005A4154"/>
    <w:rsid w:val="005A416C"/>
    <w:rsid w:val="005A588D"/>
    <w:rsid w:val="005A59CF"/>
    <w:rsid w:val="005A5B93"/>
    <w:rsid w:val="005A6223"/>
    <w:rsid w:val="005A635C"/>
    <w:rsid w:val="005A64B5"/>
    <w:rsid w:val="005A6A3A"/>
    <w:rsid w:val="005A6E87"/>
    <w:rsid w:val="005A71D7"/>
    <w:rsid w:val="005A7F72"/>
    <w:rsid w:val="005B0A7D"/>
    <w:rsid w:val="005B0F18"/>
    <w:rsid w:val="005B1197"/>
    <w:rsid w:val="005B155C"/>
    <w:rsid w:val="005B16CC"/>
    <w:rsid w:val="005B18BB"/>
    <w:rsid w:val="005B19F4"/>
    <w:rsid w:val="005B1CD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329"/>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6EB2"/>
    <w:rsid w:val="005D7458"/>
    <w:rsid w:val="005D7539"/>
    <w:rsid w:val="005D76F4"/>
    <w:rsid w:val="005D7E04"/>
    <w:rsid w:val="005E0082"/>
    <w:rsid w:val="005E0363"/>
    <w:rsid w:val="005E050C"/>
    <w:rsid w:val="005E06E1"/>
    <w:rsid w:val="005E0899"/>
    <w:rsid w:val="005E1393"/>
    <w:rsid w:val="005E1411"/>
    <w:rsid w:val="005E245B"/>
    <w:rsid w:val="005E3035"/>
    <w:rsid w:val="005E35FD"/>
    <w:rsid w:val="005E383F"/>
    <w:rsid w:val="005E3B77"/>
    <w:rsid w:val="005E3F7C"/>
    <w:rsid w:val="005E3FF3"/>
    <w:rsid w:val="005E48F7"/>
    <w:rsid w:val="005E4CCB"/>
    <w:rsid w:val="005E4DBE"/>
    <w:rsid w:val="005E5563"/>
    <w:rsid w:val="005E59C5"/>
    <w:rsid w:val="005E5E48"/>
    <w:rsid w:val="005E5E74"/>
    <w:rsid w:val="005E6356"/>
    <w:rsid w:val="005E64ED"/>
    <w:rsid w:val="005E66F1"/>
    <w:rsid w:val="005E6AFB"/>
    <w:rsid w:val="005E7698"/>
    <w:rsid w:val="005E7849"/>
    <w:rsid w:val="005E7A8C"/>
    <w:rsid w:val="005F06FA"/>
    <w:rsid w:val="005F06FD"/>
    <w:rsid w:val="005F0B4C"/>
    <w:rsid w:val="005F0B53"/>
    <w:rsid w:val="005F0C46"/>
    <w:rsid w:val="005F1AB4"/>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898"/>
    <w:rsid w:val="00603051"/>
    <w:rsid w:val="0060305B"/>
    <w:rsid w:val="00603141"/>
    <w:rsid w:val="006039C5"/>
    <w:rsid w:val="006039D9"/>
    <w:rsid w:val="00603B1B"/>
    <w:rsid w:val="006043D7"/>
    <w:rsid w:val="00604594"/>
    <w:rsid w:val="00604708"/>
    <w:rsid w:val="00604CFF"/>
    <w:rsid w:val="00605399"/>
    <w:rsid w:val="006054EE"/>
    <w:rsid w:val="0060591D"/>
    <w:rsid w:val="006059EC"/>
    <w:rsid w:val="00605A02"/>
    <w:rsid w:val="00605A5D"/>
    <w:rsid w:val="00605B5D"/>
    <w:rsid w:val="006074B1"/>
    <w:rsid w:val="006074D5"/>
    <w:rsid w:val="00607ADE"/>
    <w:rsid w:val="00607E68"/>
    <w:rsid w:val="00610224"/>
    <w:rsid w:val="006102C6"/>
    <w:rsid w:val="006103F0"/>
    <w:rsid w:val="0061067A"/>
    <w:rsid w:val="00610B78"/>
    <w:rsid w:val="00610D32"/>
    <w:rsid w:val="006113A9"/>
    <w:rsid w:val="006114F5"/>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EB1"/>
    <w:rsid w:val="00616F90"/>
    <w:rsid w:val="0061717B"/>
    <w:rsid w:val="0061717F"/>
    <w:rsid w:val="006174FD"/>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D82"/>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38D"/>
    <w:rsid w:val="006346F1"/>
    <w:rsid w:val="006347F5"/>
    <w:rsid w:val="006353D0"/>
    <w:rsid w:val="00635EDC"/>
    <w:rsid w:val="00635F56"/>
    <w:rsid w:val="00636094"/>
    <w:rsid w:val="0063633A"/>
    <w:rsid w:val="00636441"/>
    <w:rsid w:val="0063650D"/>
    <w:rsid w:val="00636A76"/>
    <w:rsid w:val="00636A7C"/>
    <w:rsid w:val="0063720A"/>
    <w:rsid w:val="006373C7"/>
    <w:rsid w:val="00637E00"/>
    <w:rsid w:val="006401C6"/>
    <w:rsid w:val="00640207"/>
    <w:rsid w:val="00640222"/>
    <w:rsid w:val="006409F3"/>
    <w:rsid w:val="00641061"/>
    <w:rsid w:val="00641098"/>
    <w:rsid w:val="006411DF"/>
    <w:rsid w:val="0064139A"/>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E11"/>
    <w:rsid w:val="006466B5"/>
    <w:rsid w:val="0064754F"/>
    <w:rsid w:val="006477A7"/>
    <w:rsid w:val="00647C0F"/>
    <w:rsid w:val="00647CB3"/>
    <w:rsid w:val="00650150"/>
    <w:rsid w:val="00650854"/>
    <w:rsid w:val="00650D1E"/>
    <w:rsid w:val="00650D3F"/>
    <w:rsid w:val="00650EB8"/>
    <w:rsid w:val="00650F7C"/>
    <w:rsid w:val="00650FBE"/>
    <w:rsid w:val="00651206"/>
    <w:rsid w:val="006512CE"/>
    <w:rsid w:val="006513D5"/>
    <w:rsid w:val="0065188B"/>
    <w:rsid w:val="006518B1"/>
    <w:rsid w:val="00651AD3"/>
    <w:rsid w:val="00651B74"/>
    <w:rsid w:val="00651DC5"/>
    <w:rsid w:val="00651FA0"/>
    <w:rsid w:val="00652752"/>
    <w:rsid w:val="00653217"/>
    <w:rsid w:val="00653273"/>
    <w:rsid w:val="0065329E"/>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1D1B"/>
    <w:rsid w:val="00661EE8"/>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B0C"/>
    <w:rsid w:val="00665CCE"/>
    <w:rsid w:val="00666D27"/>
    <w:rsid w:val="00666E49"/>
    <w:rsid w:val="006672FC"/>
    <w:rsid w:val="00667378"/>
    <w:rsid w:val="0066745C"/>
    <w:rsid w:val="00667A27"/>
    <w:rsid w:val="00670204"/>
    <w:rsid w:val="00670290"/>
    <w:rsid w:val="006704BF"/>
    <w:rsid w:val="00670646"/>
    <w:rsid w:val="00670AD6"/>
    <w:rsid w:val="00670ECD"/>
    <w:rsid w:val="00671010"/>
    <w:rsid w:val="0067106A"/>
    <w:rsid w:val="006717F3"/>
    <w:rsid w:val="00671B4F"/>
    <w:rsid w:val="006724AC"/>
    <w:rsid w:val="006725CC"/>
    <w:rsid w:val="0067273D"/>
    <w:rsid w:val="00672966"/>
    <w:rsid w:val="00672E1F"/>
    <w:rsid w:val="006735BC"/>
    <w:rsid w:val="00673641"/>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C09"/>
    <w:rsid w:val="00680F30"/>
    <w:rsid w:val="00680F81"/>
    <w:rsid w:val="0068102D"/>
    <w:rsid w:val="00681254"/>
    <w:rsid w:val="00681307"/>
    <w:rsid w:val="00681CCB"/>
    <w:rsid w:val="00681E75"/>
    <w:rsid w:val="006820C0"/>
    <w:rsid w:val="0068226B"/>
    <w:rsid w:val="00682E47"/>
    <w:rsid w:val="00682ED3"/>
    <w:rsid w:val="00683D7F"/>
    <w:rsid w:val="00683E82"/>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3B1"/>
    <w:rsid w:val="00692799"/>
    <w:rsid w:val="0069279F"/>
    <w:rsid w:val="006927F0"/>
    <w:rsid w:val="00692A0D"/>
    <w:rsid w:val="00692BDC"/>
    <w:rsid w:val="00692C82"/>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E0C"/>
    <w:rsid w:val="006C1F77"/>
    <w:rsid w:val="006C2029"/>
    <w:rsid w:val="006C22BD"/>
    <w:rsid w:val="006C2604"/>
    <w:rsid w:val="006C27C2"/>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424"/>
    <w:rsid w:val="006D0846"/>
    <w:rsid w:val="006D0C09"/>
    <w:rsid w:val="006D0CC0"/>
    <w:rsid w:val="006D15F4"/>
    <w:rsid w:val="006D1A23"/>
    <w:rsid w:val="006D1DFA"/>
    <w:rsid w:val="006D1F1A"/>
    <w:rsid w:val="006D2039"/>
    <w:rsid w:val="006D21FF"/>
    <w:rsid w:val="006D23A2"/>
    <w:rsid w:val="006D2C73"/>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4"/>
    <w:rsid w:val="006F1D86"/>
    <w:rsid w:val="006F1E30"/>
    <w:rsid w:val="006F1F74"/>
    <w:rsid w:val="006F2012"/>
    <w:rsid w:val="006F20A6"/>
    <w:rsid w:val="006F2904"/>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FF8"/>
    <w:rsid w:val="0070124B"/>
    <w:rsid w:val="007013E8"/>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6F8"/>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086"/>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5EC4"/>
    <w:rsid w:val="0073637C"/>
    <w:rsid w:val="00736388"/>
    <w:rsid w:val="00736886"/>
    <w:rsid w:val="00736D7B"/>
    <w:rsid w:val="00736E6C"/>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C3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B32"/>
    <w:rsid w:val="00754D64"/>
    <w:rsid w:val="00754FCC"/>
    <w:rsid w:val="00755420"/>
    <w:rsid w:val="00755559"/>
    <w:rsid w:val="00755952"/>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633"/>
    <w:rsid w:val="00764B58"/>
    <w:rsid w:val="00764EB8"/>
    <w:rsid w:val="00765098"/>
    <w:rsid w:val="007650A8"/>
    <w:rsid w:val="0076539C"/>
    <w:rsid w:val="00765832"/>
    <w:rsid w:val="00765FDC"/>
    <w:rsid w:val="007663A3"/>
    <w:rsid w:val="00766559"/>
    <w:rsid w:val="007669EF"/>
    <w:rsid w:val="00766B0E"/>
    <w:rsid w:val="00766BFB"/>
    <w:rsid w:val="00766E76"/>
    <w:rsid w:val="00766ED2"/>
    <w:rsid w:val="0076731C"/>
    <w:rsid w:val="0076747C"/>
    <w:rsid w:val="007674C6"/>
    <w:rsid w:val="00767703"/>
    <w:rsid w:val="007678B6"/>
    <w:rsid w:val="007700C8"/>
    <w:rsid w:val="00770B95"/>
    <w:rsid w:val="00770CEE"/>
    <w:rsid w:val="00771B7F"/>
    <w:rsid w:val="007721AD"/>
    <w:rsid w:val="00772232"/>
    <w:rsid w:val="007728F4"/>
    <w:rsid w:val="00772D15"/>
    <w:rsid w:val="00772DC3"/>
    <w:rsid w:val="007733C4"/>
    <w:rsid w:val="00773EC7"/>
    <w:rsid w:val="00774320"/>
    <w:rsid w:val="007743A1"/>
    <w:rsid w:val="007744EF"/>
    <w:rsid w:val="00775BAA"/>
    <w:rsid w:val="00775EFD"/>
    <w:rsid w:val="00775F11"/>
    <w:rsid w:val="00776351"/>
    <w:rsid w:val="00776679"/>
    <w:rsid w:val="007768F2"/>
    <w:rsid w:val="00776C10"/>
    <w:rsid w:val="00776E9E"/>
    <w:rsid w:val="00776F98"/>
    <w:rsid w:val="00777053"/>
    <w:rsid w:val="00777144"/>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3EC"/>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A5A"/>
    <w:rsid w:val="007A1B63"/>
    <w:rsid w:val="007A2107"/>
    <w:rsid w:val="007A22D6"/>
    <w:rsid w:val="007A2BFF"/>
    <w:rsid w:val="007A2D56"/>
    <w:rsid w:val="007A32E9"/>
    <w:rsid w:val="007A3395"/>
    <w:rsid w:val="007A3505"/>
    <w:rsid w:val="007A37CD"/>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6F93"/>
    <w:rsid w:val="007B77FB"/>
    <w:rsid w:val="007B7D58"/>
    <w:rsid w:val="007B7E59"/>
    <w:rsid w:val="007C02AE"/>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1C5"/>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6D53"/>
    <w:rsid w:val="007F70D6"/>
    <w:rsid w:val="007F7237"/>
    <w:rsid w:val="007F76E7"/>
    <w:rsid w:val="007F7733"/>
    <w:rsid w:val="007F7864"/>
    <w:rsid w:val="007F795B"/>
    <w:rsid w:val="007F79E7"/>
    <w:rsid w:val="007F7CFD"/>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63"/>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996"/>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3B87"/>
    <w:rsid w:val="008444F8"/>
    <w:rsid w:val="008445D2"/>
    <w:rsid w:val="00844714"/>
    <w:rsid w:val="00844750"/>
    <w:rsid w:val="00844864"/>
    <w:rsid w:val="00845A92"/>
    <w:rsid w:val="00845F51"/>
    <w:rsid w:val="00846106"/>
    <w:rsid w:val="00846273"/>
    <w:rsid w:val="00846467"/>
    <w:rsid w:val="00846661"/>
    <w:rsid w:val="00846874"/>
    <w:rsid w:val="00846AC4"/>
    <w:rsid w:val="00846C66"/>
    <w:rsid w:val="00846C77"/>
    <w:rsid w:val="00846E99"/>
    <w:rsid w:val="00847964"/>
    <w:rsid w:val="00847991"/>
    <w:rsid w:val="00847C4E"/>
    <w:rsid w:val="00847F69"/>
    <w:rsid w:val="00850094"/>
    <w:rsid w:val="00850AE8"/>
    <w:rsid w:val="00850B13"/>
    <w:rsid w:val="008515ED"/>
    <w:rsid w:val="00851B22"/>
    <w:rsid w:val="00852338"/>
    <w:rsid w:val="0085297B"/>
    <w:rsid w:val="00852AA6"/>
    <w:rsid w:val="00853B42"/>
    <w:rsid w:val="00853C45"/>
    <w:rsid w:val="00854090"/>
    <w:rsid w:val="008540C8"/>
    <w:rsid w:val="008544B7"/>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0BEE"/>
    <w:rsid w:val="008611A3"/>
    <w:rsid w:val="00861750"/>
    <w:rsid w:val="00861B41"/>
    <w:rsid w:val="00861D65"/>
    <w:rsid w:val="00861DA1"/>
    <w:rsid w:val="008620A4"/>
    <w:rsid w:val="008620C2"/>
    <w:rsid w:val="00862173"/>
    <w:rsid w:val="00862290"/>
    <w:rsid w:val="00862558"/>
    <w:rsid w:val="008625C5"/>
    <w:rsid w:val="008626B0"/>
    <w:rsid w:val="00862988"/>
    <w:rsid w:val="00862A4E"/>
    <w:rsid w:val="00862BA2"/>
    <w:rsid w:val="00863096"/>
    <w:rsid w:val="00863479"/>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051"/>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B29"/>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15D"/>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7CA"/>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E3"/>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04E"/>
    <w:rsid w:val="008B41EF"/>
    <w:rsid w:val="008B4230"/>
    <w:rsid w:val="008B447F"/>
    <w:rsid w:val="008B44A9"/>
    <w:rsid w:val="008B4A4A"/>
    <w:rsid w:val="008B4B0D"/>
    <w:rsid w:val="008B4B33"/>
    <w:rsid w:val="008B5448"/>
    <w:rsid w:val="008B5577"/>
    <w:rsid w:val="008B5A9A"/>
    <w:rsid w:val="008B60ED"/>
    <w:rsid w:val="008B66CB"/>
    <w:rsid w:val="008B6E5C"/>
    <w:rsid w:val="008B6EEA"/>
    <w:rsid w:val="008C0A0F"/>
    <w:rsid w:val="008C1161"/>
    <w:rsid w:val="008C13E2"/>
    <w:rsid w:val="008C1D84"/>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5CE9"/>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A53"/>
    <w:rsid w:val="008D6BDB"/>
    <w:rsid w:val="008D6E70"/>
    <w:rsid w:val="008D6F90"/>
    <w:rsid w:val="008D71E1"/>
    <w:rsid w:val="008D7554"/>
    <w:rsid w:val="008D7615"/>
    <w:rsid w:val="008D76A0"/>
    <w:rsid w:val="008D7787"/>
    <w:rsid w:val="008D7C0B"/>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2BA"/>
    <w:rsid w:val="008E3409"/>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5ED"/>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739"/>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155"/>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65E"/>
    <w:rsid w:val="00914A5D"/>
    <w:rsid w:val="00914B22"/>
    <w:rsid w:val="00915032"/>
    <w:rsid w:val="00915143"/>
    <w:rsid w:val="009151C0"/>
    <w:rsid w:val="0091537E"/>
    <w:rsid w:val="00915399"/>
    <w:rsid w:val="009154BD"/>
    <w:rsid w:val="0091610F"/>
    <w:rsid w:val="009161BA"/>
    <w:rsid w:val="00917A21"/>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CB6"/>
    <w:rsid w:val="00933871"/>
    <w:rsid w:val="00933D61"/>
    <w:rsid w:val="00933DE4"/>
    <w:rsid w:val="00934044"/>
    <w:rsid w:val="00934FFD"/>
    <w:rsid w:val="00935012"/>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3A66"/>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DB2"/>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7B9"/>
    <w:rsid w:val="00960A88"/>
    <w:rsid w:val="00960C68"/>
    <w:rsid w:val="00960CB6"/>
    <w:rsid w:val="00960D27"/>
    <w:rsid w:val="00961023"/>
    <w:rsid w:val="009612F1"/>
    <w:rsid w:val="009616FA"/>
    <w:rsid w:val="00961A61"/>
    <w:rsid w:val="00961E6D"/>
    <w:rsid w:val="00961F21"/>
    <w:rsid w:val="009621FF"/>
    <w:rsid w:val="00962AB7"/>
    <w:rsid w:val="00962D91"/>
    <w:rsid w:val="0096392B"/>
    <w:rsid w:val="0096397B"/>
    <w:rsid w:val="00964E3C"/>
    <w:rsid w:val="00964E69"/>
    <w:rsid w:val="0096504D"/>
    <w:rsid w:val="009654F0"/>
    <w:rsid w:val="009659EA"/>
    <w:rsid w:val="00966232"/>
    <w:rsid w:val="0096691D"/>
    <w:rsid w:val="00966EC4"/>
    <w:rsid w:val="0096766C"/>
    <w:rsid w:val="00967851"/>
    <w:rsid w:val="00967D2D"/>
    <w:rsid w:val="009707B4"/>
    <w:rsid w:val="00970F7A"/>
    <w:rsid w:val="00970FE3"/>
    <w:rsid w:val="00971C7D"/>
    <w:rsid w:val="00971EC5"/>
    <w:rsid w:val="00971F6B"/>
    <w:rsid w:val="00971FCC"/>
    <w:rsid w:val="00972562"/>
    <w:rsid w:val="00972630"/>
    <w:rsid w:val="0097281F"/>
    <w:rsid w:val="0097285C"/>
    <w:rsid w:val="0097298A"/>
    <w:rsid w:val="00972BB7"/>
    <w:rsid w:val="00972C06"/>
    <w:rsid w:val="00972C5B"/>
    <w:rsid w:val="00972F4C"/>
    <w:rsid w:val="00972FEB"/>
    <w:rsid w:val="00973257"/>
    <w:rsid w:val="00973348"/>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77EA0"/>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156"/>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178"/>
    <w:rsid w:val="009873AF"/>
    <w:rsid w:val="009875A6"/>
    <w:rsid w:val="009876A0"/>
    <w:rsid w:val="009879B5"/>
    <w:rsid w:val="009879F4"/>
    <w:rsid w:val="00987A56"/>
    <w:rsid w:val="00987E33"/>
    <w:rsid w:val="00987E6C"/>
    <w:rsid w:val="0099005F"/>
    <w:rsid w:val="009905CE"/>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4C1"/>
    <w:rsid w:val="009A1B13"/>
    <w:rsid w:val="009A1DFF"/>
    <w:rsid w:val="009A2144"/>
    <w:rsid w:val="009A246A"/>
    <w:rsid w:val="009A3179"/>
    <w:rsid w:val="009A3183"/>
    <w:rsid w:val="009A32D7"/>
    <w:rsid w:val="009A3576"/>
    <w:rsid w:val="009A3A6D"/>
    <w:rsid w:val="009A3AB5"/>
    <w:rsid w:val="009A3BA5"/>
    <w:rsid w:val="009A4878"/>
    <w:rsid w:val="009A4AA9"/>
    <w:rsid w:val="009A516A"/>
    <w:rsid w:val="009A5516"/>
    <w:rsid w:val="009A56A7"/>
    <w:rsid w:val="009A6127"/>
    <w:rsid w:val="009A61C1"/>
    <w:rsid w:val="009A62DC"/>
    <w:rsid w:val="009A637B"/>
    <w:rsid w:val="009A6456"/>
    <w:rsid w:val="009A6C74"/>
    <w:rsid w:val="009A6EE7"/>
    <w:rsid w:val="009A7154"/>
    <w:rsid w:val="009A77CE"/>
    <w:rsid w:val="009A78D1"/>
    <w:rsid w:val="009A7DFB"/>
    <w:rsid w:val="009A7E08"/>
    <w:rsid w:val="009B003C"/>
    <w:rsid w:val="009B03E1"/>
    <w:rsid w:val="009B1823"/>
    <w:rsid w:val="009B253D"/>
    <w:rsid w:val="009B2E47"/>
    <w:rsid w:val="009B3685"/>
    <w:rsid w:val="009B36C4"/>
    <w:rsid w:val="009B3745"/>
    <w:rsid w:val="009B3C79"/>
    <w:rsid w:val="009B3CE5"/>
    <w:rsid w:val="009B3D47"/>
    <w:rsid w:val="009B4250"/>
    <w:rsid w:val="009B479E"/>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0FB"/>
    <w:rsid w:val="009C2769"/>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A1C"/>
    <w:rsid w:val="009D0C8D"/>
    <w:rsid w:val="009D1342"/>
    <w:rsid w:val="009D15EA"/>
    <w:rsid w:val="009D1ED3"/>
    <w:rsid w:val="009D1F69"/>
    <w:rsid w:val="009D2118"/>
    <w:rsid w:val="009D2168"/>
    <w:rsid w:val="009D22EA"/>
    <w:rsid w:val="009D2399"/>
    <w:rsid w:val="009D2453"/>
    <w:rsid w:val="009D2CDE"/>
    <w:rsid w:val="009D394E"/>
    <w:rsid w:val="009D3CBD"/>
    <w:rsid w:val="009D422B"/>
    <w:rsid w:val="009D4303"/>
    <w:rsid w:val="009D478C"/>
    <w:rsid w:val="009D49A4"/>
    <w:rsid w:val="009D4A8E"/>
    <w:rsid w:val="009D4DA3"/>
    <w:rsid w:val="009D4F83"/>
    <w:rsid w:val="009D5BBF"/>
    <w:rsid w:val="009D5C38"/>
    <w:rsid w:val="009D610C"/>
    <w:rsid w:val="009D62E7"/>
    <w:rsid w:val="009D6624"/>
    <w:rsid w:val="009D6803"/>
    <w:rsid w:val="009D6BF6"/>
    <w:rsid w:val="009D6D66"/>
    <w:rsid w:val="009D6F4D"/>
    <w:rsid w:val="009D75A4"/>
    <w:rsid w:val="009D762F"/>
    <w:rsid w:val="009D785E"/>
    <w:rsid w:val="009E04A9"/>
    <w:rsid w:val="009E04FB"/>
    <w:rsid w:val="009E07A8"/>
    <w:rsid w:val="009E0871"/>
    <w:rsid w:val="009E0CCB"/>
    <w:rsid w:val="009E1012"/>
    <w:rsid w:val="009E1137"/>
    <w:rsid w:val="009E14DA"/>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21E"/>
    <w:rsid w:val="009F187B"/>
    <w:rsid w:val="009F1933"/>
    <w:rsid w:val="009F2A94"/>
    <w:rsid w:val="009F2AAF"/>
    <w:rsid w:val="009F2E7E"/>
    <w:rsid w:val="009F3A4B"/>
    <w:rsid w:val="009F3A7C"/>
    <w:rsid w:val="009F4196"/>
    <w:rsid w:val="009F41E1"/>
    <w:rsid w:val="009F4375"/>
    <w:rsid w:val="009F483A"/>
    <w:rsid w:val="009F4883"/>
    <w:rsid w:val="009F4F05"/>
    <w:rsid w:val="009F5484"/>
    <w:rsid w:val="009F5606"/>
    <w:rsid w:val="009F5A3C"/>
    <w:rsid w:val="009F5CA4"/>
    <w:rsid w:val="009F6410"/>
    <w:rsid w:val="009F6457"/>
    <w:rsid w:val="009F7169"/>
    <w:rsid w:val="009F739B"/>
    <w:rsid w:val="009F7883"/>
    <w:rsid w:val="009F79BE"/>
    <w:rsid w:val="00A0018E"/>
    <w:rsid w:val="00A00B60"/>
    <w:rsid w:val="00A00C5D"/>
    <w:rsid w:val="00A01006"/>
    <w:rsid w:val="00A015B4"/>
    <w:rsid w:val="00A0176A"/>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D0"/>
    <w:rsid w:val="00A301F9"/>
    <w:rsid w:val="00A30703"/>
    <w:rsid w:val="00A30BAE"/>
    <w:rsid w:val="00A3135B"/>
    <w:rsid w:val="00A313D0"/>
    <w:rsid w:val="00A314A9"/>
    <w:rsid w:val="00A31591"/>
    <w:rsid w:val="00A319AE"/>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863"/>
    <w:rsid w:val="00A35A0B"/>
    <w:rsid w:val="00A35BD0"/>
    <w:rsid w:val="00A362CB"/>
    <w:rsid w:val="00A36A64"/>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4D"/>
    <w:rsid w:val="00A44882"/>
    <w:rsid w:val="00A44E28"/>
    <w:rsid w:val="00A44F21"/>
    <w:rsid w:val="00A44F39"/>
    <w:rsid w:val="00A45371"/>
    <w:rsid w:val="00A4547F"/>
    <w:rsid w:val="00A4570E"/>
    <w:rsid w:val="00A4579D"/>
    <w:rsid w:val="00A45A3B"/>
    <w:rsid w:val="00A45C5B"/>
    <w:rsid w:val="00A45EFA"/>
    <w:rsid w:val="00A46B42"/>
    <w:rsid w:val="00A46FAD"/>
    <w:rsid w:val="00A47B4B"/>
    <w:rsid w:val="00A50234"/>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6D53"/>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B2C"/>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874"/>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B24"/>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A3A"/>
    <w:rsid w:val="00AA2CD8"/>
    <w:rsid w:val="00AA30A2"/>
    <w:rsid w:val="00AA3BB9"/>
    <w:rsid w:val="00AA431D"/>
    <w:rsid w:val="00AA461D"/>
    <w:rsid w:val="00AA4986"/>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73"/>
    <w:rsid w:val="00AB04AF"/>
    <w:rsid w:val="00AB05BC"/>
    <w:rsid w:val="00AB06B8"/>
    <w:rsid w:val="00AB06E6"/>
    <w:rsid w:val="00AB0ADE"/>
    <w:rsid w:val="00AB0B26"/>
    <w:rsid w:val="00AB0B59"/>
    <w:rsid w:val="00AB0CA0"/>
    <w:rsid w:val="00AB102D"/>
    <w:rsid w:val="00AB1705"/>
    <w:rsid w:val="00AB18E5"/>
    <w:rsid w:val="00AB1A33"/>
    <w:rsid w:val="00AB2857"/>
    <w:rsid w:val="00AB2EB7"/>
    <w:rsid w:val="00AB3056"/>
    <w:rsid w:val="00AB3299"/>
    <w:rsid w:val="00AB3418"/>
    <w:rsid w:val="00AB3491"/>
    <w:rsid w:val="00AB3865"/>
    <w:rsid w:val="00AB3A8B"/>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376"/>
    <w:rsid w:val="00AC1554"/>
    <w:rsid w:val="00AC18D2"/>
    <w:rsid w:val="00AC21BA"/>
    <w:rsid w:val="00AC22C7"/>
    <w:rsid w:val="00AC2D4E"/>
    <w:rsid w:val="00AC3084"/>
    <w:rsid w:val="00AC32A6"/>
    <w:rsid w:val="00AC3431"/>
    <w:rsid w:val="00AC38E9"/>
    <w:rsid w:val="00AC43DD"/>
    <w:rsid w:val="00AC45D6"/>
    <w:rsid w:val="00AC4D1B"/>
    <w:rsid w:val="00AC4D53"/>
    <w:rsid w:val="00AC4D9E"/>
    <w:rsid w:val="00AC4E2E"/>
    <w:rsid w:val="00AC58E9"/>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40"/>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B9C"/>
    <w:rsid w:val="00AF0F41"/>
    <w:rsid w:val="00AF0FFE"/>
    <w:rsid w:val="00AF1414"/>
    <w:rsid w:val="00AF144B"/>
    <w:rsid w:val="00AF15C3"/>
    <w:rsid w:val="00AF19CD"/>
    <w:rsid w:val="00AF21E1"/>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122"/>
    <w:rsid w:val="00B0475A"/>
    <w:rsid w:val="00B04778"/>
    <w:rsid w:val="00B04AD7"/>
    <w:rsid w:val="00B04D36"/>
    <w:rsid w:val="00B04F11"/>
    <w:rsid w:val="00B0540A"/>
    <w:rsid w:val="00B05688"/>
    <w:rsid w:val="00B0588E"/>
    <w:rsid w:val="00B06771"/>
    <w:rsid w:val="00B06A89"/>
    <w:rsid w:val="00B06C77"/>
    <w:rsid w:val="00B07390"/>
    <w:rsid w:val="00B075EC"/>
    <w:rsid w:val="00B076A7"/>
    <w:rsid w:val="00B076C4"/>
    <w:rsid w:val="00B07CBE"/>
    <w:rsid w:val="00B07FC0"/>
    <w:rsid w:val="00B108ED"/>
    <w:rsid w:val="00B10931"/>
    <w:rsid w:val="00B1093D"/>
    <w:rsid w:val="00B10ACA"/>
    <w:rsid w:val="00B10BE8"/>
    <w:rsid w:val="00B10DF3"/>
    <w:rsid w:val="00B1167A"/>
    <w:rsid w:val="00B11882"/>
    <w:rsid w:val="00B11DE6"/>
    <w:rsid w:val="00B11E29"/>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3EA"/>
    <w:rsid w:val="00B2043A"/>
    <w:rsid w:val="00B205B8"/>
    <w:rsid w:val="00B20CD7"/>
    <w:rsid w:val="00B20E2B"/>
    <w:rsid w:val="00B20F3D"/>
    <w:rsid w:val="00B21016"/>
    <w:rsid w:val="00B21019"/>
    <w:rsid w:val="00B215F9"/>
    <w:rsid w:val="00B217CD"/>
    <w:rsid w:val="00B21B67"/>
    <w:rsid w:val="00B21CA7"/>
    <w:rsid w:val="00B223CE"/>
    <w:rsid w:val="00B22472"/>
    <w:rsid w:val="00B232CB"/>
    <w:rsid w:val="00B233A9"/>
    <w:rsid w:val="00B239CC"/>
    <w:rsid w:val="00B23C57"/>
    <w:rsid w:val="00B23E2E"/>
    <w:rsid w:val="00B24930"/>
    <w:rsid w:val="00B24F49"/>
    <w:rsid w:val="00B25496"/>
    <w:rsid w:val="00B25585"/>
    <w:rsid w:val="00B2571D"/>
    <w:rsid w:val="00B25A0E"/>
    <w:rsid w:val="00B25A70"/>
    <w:rsid w:val="00B25BD8"/>
    <w:rsid w:val="00B25CAC"/>
    <w:rsid w:val="00B25E1D"/>
    <w:rsid w:val="00B25F9A"/>
    <w:rsid w:val="00B2613A"/>
    <w:rsid w:val="00B263BE"/>
    <w:rsid w:val="00B269CE"/>
    <w:rsid w:val="00B2740C"/>
    <w:rsid w:val="00B2757B"/>
    <w:rsid w:val="00B27D54"/>
    <w:rsid w:val="00B313DA"/>
    <w:rsid w:val="00B317EB"/>
    <w:rsid w:val="00B31E5F"/>
    <w:rsid w:val="00B322A7"/>
    <w:rsid w:val="00B32607"/>
    <w:rsid w:val="00B326BE"/>
    <w:rsid w:val="00B32EAE"/>
    <w:rsid w:val="00B32F7F"/>
    <w:rsid w:val="00B33126"/>
    <w:rsid w:val="00B3382B"/>
    <w:rsid w:val="00B338CE"/>
    <w:rsid w:val="00B3396B"/>
    <w:rsid w:val="00B33F7C"/>
    <w:rsid w:val="00B34390"/>
    <w:rsid w:val="00B343A0"/>
    <w:rsid w:val="00B3442C"/>
    <w:rsid w:val="00B3539A"/>
    <w:rsid w:val="00B35703"/>
    <w:rsid w:val="00B35CB3"/>
    <w:rsid w:val="00B35F8E"/>
    <w:rsid w:val="00B37188"/>
    <w:rsid w:val="00B40003"/>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69A"/>
    <w:rsid w:val="00B4485B"/>
    <w:rsid w:val="00B44DE9"/>
    <w:rsid w:val="00B453AD"/>
    <w:rsid w:val="00B45927"/>
    <w:rsid w:val="00B45A61"/>
    <w:rsid w:val="00B45AC0"/>
    <w:rsid w:val="00B46501"/>
    <w:rsid w:val="00B4730E"/>
    <w:rsid w:val="00B47784"/>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C6C"/>
    <w:rsid w:val="00B52EC8"/>
    <w:rsid w:val="00B5370C"/>
    <w:rsid w:val="00B5371E"/>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71E"/>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BB"/>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CF9"/>
    <w:rsid w:val="00B70EDB"/>
    <w:rsid w:val="00B71A5D"/>
    <w:rsid w:val="00B7210A"/>
    <w:rsid w:val="00B724AF"/>
    <w:rsid w:val="00B725A2"/>
    <w:rsid w:val="00B7273B"/>
    <w:rsid w:val="00B727B8"/>
    <w:rsid w:val="00B72B13"/>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1FE5"/>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E70"/>
    <w:rsid w:val="00BA032B"/>
    <w:rsid w:val="00BA067F"/>
    <w:rsid w:val="00BA08A0"/>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6D84"/>
    <w:rsid w:val="00BA712E"/>
    <w:rsid w:val="00BA7423"/>
    <w:rsid w:val="00BA74D7"/>
    <w:rsid w:val="00BA7688"/>
    <w:rsid w:val="00BA7EB0"/>
    <w:rsid w:val="00BB008F"/>
    <w:rsid w:val="00BB0528"/>
    <w:rsid w:val="00BB070E"/>
    <w:rsid w:val="00BB0D75"/>
    <w:rsid w:val="00BB0F4B"/>
    <w:rsid w:val="00BB1286"/>
    <w:rsid w:val="00BB1C4F"/>
    <w:rsid w:val="00BB1D62"/>
    <w:rsid w:val="00BB20E7"/>
    <w:rsid w:val="00BB225D"/>
    <w:rsid w:val="00BB2323"/>
    <w:rsid w:val="00BB277B"/>
    <w:rsid w:val="00BB2835"/>
    <w:rsid w:val="00BB2EBD"/>
    <w:rsid w:val="00BB365A"/>
    <w:rsid w:val="00BB37B0"/>
    <w:rsid w:val="00BB3D91"/>
    <w:rsid w:val="00BB3DBD"/>
    <w:rsid w:val="00BB3F4C"/>
    <w:rsid w:val="00BB4A42"/>
    <w:rsid w:val="00BB5075"/>
    <w:rsid w:val="00BB5321"/>
    <w:rsid w:val="00BB56A7"/>
    <w:rsid w:val="00BB56F2"/>
    <w:rsid w:val="00BB57E0"/>
    <w:rsid w:val="00BB5846"/>
    <w:rsid w:val="00BB5E64"/>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542"/>
    <w:rsid w:val="00BC38B8"/>
    <w:rsid w:val="00BC3CF8"/>
    <w:rsid w:val="00BC439F"/>
    <w:rsid w:val="00BC48A8"/>
    <w:rsid w:val="00BC4B9C"/>
    <w:rsid w:val="00BC5181"/>
    <w:rsid w:val="00BC56C1"/>
    <w:rsid w:val="00BC5730"/>
    <w:rsid w:val="00BC5CE2"/>
    <w:rsid w:val="00BC642E"/>
    <w:rsid w:val="00BC6742"/>
    <w:rsid w:val="00BC71C5"/>
    <w:rsid w:val="00BC7659"/>
    <w:rsid w:val="00BC791C"/>
    <w:rsid w:val="00BC7A42"/>
    <w:rsid w:val="00BC7E6E"/>
    <w:rsid w:val="00BD013E"/>
    <w:rsid w:val="00BD0243"/>
    <w:rsid w:val="00BD0383"/>
    <w:rsid w:val="00BD082C"/>
    <w:rsid w:val="00BD0E77"/>
    <w:rsid w:val="00BD0FC4"/>
    <w:rsid w:val="00BD1122"/>
    <w:rsid w:val="00BD1385"/>
    <w:rsid w:val="00BD13ED"/>
    <w:rsid w:val="00BD140B"/>
    <w:rsid w:val="00BD1749"/>
    <w:rsid w:val="00BD1E43"/>
    <w:rsid w:val="00BD238C"/>
    <w:rsid w:val="00BD2A08"/>
    <w:rsid w:val="00BD2CEF"/>
    <w:rsid w:val="00BD2D9C"/>
    <w:rsid w:val="00BD2F18"/>
    <w:rsid w:val="00BD2F55"/>
    <w:rsid w:val="00BD33BC"/>
    <w:rsid w:val="00BD3837"/>
    <w:rsid w:val="00BD385B"/>
    <w:rsid w:val="00BD386B"/>
    <w:rsid w:val="00BD3C69"/>
    <w:rsid w:val="00BD3D7A"/>
    <w:rsid w:val="00BD4355"/>
    <w:rsid w:val="00BD4A64"/>
    <w:rsid w:val="00BD4E4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747"/>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568"/>
    <w:rsid w:val="00BF46F1"/>
    <w:rsid w:val="00BF4923"/>
    <w:rsid w:val="00BF4B69"/>
    <w:rsid w:val="00BF5350"/>
    <w:rsid w:val="00BF55D0"/>
    <w:rsid w:val="00BF5623"/>
    <w:rsid w:val="00BF56A8"/>
    <w:rsid w:val="00BF60E3"/>
    <w:rsid w:val="00BF6394"/>
    <w:rsid w:val="00BF6597"/>
    <w:rsid w:val="00BF6B15"/>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B2C"/>
    <w:rsid w:val="00C02C95"/>
    <w:rsid w:val="00C02CDE"/>
    <w:rsid w:val="00C033F2"/>
    <w:rsid w:val="00C03B7B"/>
    <w:rsid w:val="00C03C30"/>
    <w:rsid w:val="00C04339"/>
    <w:rsid w:val="00C048E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32D"/>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80"/>
    <w:rsid w:val="00C2189C"/>
    <w:rsid w:val="00C22257"/>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351"/>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C4A"/>
    <w:rsid w:val="00C44DA8"/>
    <w:rsid w:val="00C44F96"/>
    <w:rsid w:val="00C44FF2"/>
    <w:rsid w:val="00C4587D"/>
    <w:rsid w:val="00C45C66"/>
    <w:rsid w:val="00C46C7C"/>
    <w:rsid w:val="00C470AA"/>
    <w:rsid w:val="00C47AE8"/>
    <w:rsid w:val="00C47B1B"/>
    <w:rsid w:val="00C47B93"/>
    <w:rsid w:val="00C47BDE"/>
    <w:rsid w:val="00C47EC4"/>
    <w:rsid w:val="00C508B7"/>
    <w:rsid w:val="00C509D3"/>
    <w:rsid w:val="00C50E5B"/>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B81"/>
    <w:rsid w:val="00C55E23"/>
    <w:rsid w:val="00C5638E"/>
    <w:rsid w:val="00C56918"/>
    <w:rsid w:val="00C569CA"/>
    <w:rsid w:val="00C56F7A"/>
    <w:rsid w:val="00C57146"/>
    <w:rsid w:val="00C5733A"/>
    <w:rsid w:val="00C57CC6"/>
    <w:rsid w:val="00C57D43"/>
    <w:rsid w:val="00C601EB"/>
    <w:rsid w:val="00C602DB"/>
    <w:rsid w:val="00C60708"/>
    <w:rsid w:val="00C60EC1"/>
    <w:rsid w:val="00C613E1"/>
    <w:rsid w:val="00C618EE"/>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3D96"/>
    <w:rsid w:val="00C84231"/>
    <w:rsid w:val="00C847C8"/>
    <w:rsid w:val="00C84D5A"/>
    <w:rsid w:val="00C85034"/>
    <w:rsid w:val="00C850BD"/>
    <w:rsid w:val="00C8534D"/>
    <w:rsid w:val="00C85D19"/>
    <w:rsid w:val="00C85F12"/>
    <w:rsid w:val="00C86379"/>
    <w:rsid w:val="00C864DB"/>
    <w:rsid w:val="00C8669B"/>
    <w:rsid w:val="00C86739"/>
    <w:rsid w:val="00C867D4"/>
    <w:rsid w:val="00C870BA"/>
    <w:rsid w:val="00C8781D"/>
    <w:rsid w:val="00C878E9"/>
    <w:rsid w:val="00C87AF9"/>
    <w:rsid w:val="00C901A9"/>
    <w:rsid w:val="00C9047A"/>
    <w:rsid w:val="00C905AC"/>
    <w:rsid w:val="00C9065E"/>
    <w:rsid w:val="00C908C2"/>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3B14"/>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63A"/>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0814"/>
    <w:rsid w:val="00CB0F60"/>
    <w:rsid w:val="00CB11BD"/>
    <w:rsid w:val="00CB1368"/>
    <w:rsid w:val="00CB167F"/>
    <w:rsid w:val="00CB1F2A"/>
    <w:rsid w:val="00CB299C"/>
    <w:rsid w:val="00CB2B88"/>
    <w:rsid w:val="00CB2BBA"/>
    <w:rsid w:val="00CB336C"/>
    <w:rsid w:val="00CB35ED"/>
    <w:rsid w:val="00CB36B3"/>
    <w:rsid w:val="00CB39EB"/>
    <w:rsid w:val="00CB41E7"/>
    <w:rsid w:val="00CB480A"/>
    <w:rsid w:val="00CB499D"/>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5A1"/>
    <w:rsid w:val="00CC077C"/>
    <w:rsid w:val="00CC07BA"/>
    <w:rsid w:val="00CC099A"/>
    <w:rsid w:val="00CC0AA7"/>
    <w:rsid w:val="00CC0D74"/>
    <w:rsid w:val="00CC0E56"/>
    <w:rsid w:val="00CC1555"/>
    <w:rsid w:val="00CC172A"/>
    <w:rsid w:val="00CC1807"/>
    <w:rsid w:val="00CC1A18"/>
    <w:rsid w:val="00CC1D2E"/>
    <w:rsid w:val="00CC1E3E"/>
    <w:rsid w:val="00CC1E40"/>
    <w:rsid w:val="00CC27F5"/>
    <w:rsid w:val="00CC2D18"/>
    <w:rsid w:val="00CC2EFE"/>
    <w:rsid w:val="00CC3273"/>
    <w:rsid w:val="00CC32B0"/>
    <w:rsid w:val="00CC3BE5"/>
    <w:rsid w:val="00CC3D8D"/>
    <w:rsid w:val="00CC3E8C"/>
    <w:rsid w:val="00CC400F"/>
    <w:rsid w:val="00CC421A"/>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90"/>
    <w:rsid w:val="00CD3B95"/>
    <w:rsid w:val="00CD3C3B"/>
    <w:rsid w:val="00CD3D0C"/>
    <w:rsid w:val="00CD3D4B"/>
    <w:rsid w:val="00CD3F09"/>
    <w:rsid w:val="00CD3FAF"/>
    <w:rsid w:val="00CD45F8"/>
    <w:rsid w:val="00CD492B"/>
    <w:rsid w:val="00CD58F8"/>
    <w:rsid w:val="00CD5ADA"/>
    <w:rsid w:val="00CD5C02"/>
    <w:rsid w:val="00CD5F80"/>
    <w:rsid w:val="00CD61E3"/>
    <w:rsid w:val="00CD637D"/>
    <w:rsid w:val="00CD6823"/>
    <w:rsid w:val="00CD6D63"/>
    <w:rsid w:val="00CD6E0B"/>
    <w:rsid w:val="00CD6FCA"/>
    <w:rsid w:val="00CD7518"/>
    <w:rsid w:val="00CD787F"/>
    <w:rsid w:val="00CD7A86"/>
    <w:rsid w:val="00CE025E"/>
    <w:rsid w:val="00CE030D"/>
    <w:rsid w:val="00CE03B6"/>
    <w:rsid w:val="00CE05F2"/>
    <w:rsid w:val="00CE0CBF"/>
    <w:rsid w:val="00CE0E20"/>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F7E"/>
    <w:rsid w:val="00CE5386"/>
    <w:rsid w:val="00CE53A7"/>
    <w:rsid w:val="00CE5542"/>
    <w:rsid w:val="00CE5B6C"/>
    <w:rsid w:val="00CE5E50"/>
    <w:rsid w:val="00CE630B"/>
    <w:rsid w:val="00CE6691"/>
    <w:rsid w:val="00CE69F3"/>
    <w:rsid w:val="00CE6AD5"/>
    <w:rsid w:val="00CE6B00"/>
    <w:rsid w:val="00CE6C1B"/>
    <w:rsid w:val="00CE6E24"/>
    <w:rsid w:val="00CE7392"/>
    <w:rsid w:val="00CE76BD"/>
    <w:rsid w:val="00CE781A"/>
    <w:rsid w:val="00CF0131"/>
    <w:rsid w:val="00CF02AC"/>
    <w:rsid w:val="00CF057C"/>
    <w:rsid w:val="00CF06E6"/>
    <w:rsid w:val="00CF08AC"/>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0C9"/>
    <w:rsid w:val="00CF41AE"/>
    <w:rsid w:val="00CF495B"/>
    <w:rsid w:val="00CF4B3B"/>
    <w:rsid w:val="00CF4F02"/>
    <w:rsid w:val="00CF4F88"/>
    <w:rsid w:val="00CF5EE9"/>
    <w:rsid w:val="00CF61A3"/>
    <w:rsid w:val="00CF63A9"/>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62"/>
    <w:rsid w:val="00D05FD4"/>
    <w:rsid w:val="00D06088"/>
    <w:rsid w:val="00D0675C"/>
    <w:rsid w:val="00D06800"/>
    <w:rsid w:val="00D06B22"/>
    <w:rsid w:val="00D06DED"/>
    <w:rsid w:val="00D07084"/>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A29"/>
    <w:rsid w:val="00D15D9D"/>
    <w:rsid w:val="00D1624D"/>
    <w:rsid w:val="00D17869"/>
    <w:rsid w:val="00D1792B"/>
    <w:rsid w:val="00D17F37"/>
    <w:rsid w:val="00D202D3"/>
    <w:rsid w:val="00D20C36"/>
    <w:rsid w:val="00D2160B"/>
    <w:rsid w:val="00D2171B"/>
    <w:rsid w:val="00D217CE"/>
    <w:rsid w:val="00D21A77"/>
    <w:rsid w:val="00D21E67"/>
    <w:rsid w:val="00D22148"/>
    <w:rsid w:val="00D229A3"/>
    <w:rsid w:val="00D22D40"/>
    <w:rsid w:val="00D22D7C"/>
    <w:rsid w:val="00D2316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8E8"/>
    <w:rsid w:val="00D309B2"/>
    <w:rsid w:val="00D309D3"/>
    <w:rsid w:val="00D30C40"/>
    <w:rsid w:val="00D30C46"/>
    <w:rsid w:val="00D30FC7"/>
    <w:rsid w:val="00D31B9F"/>
    <w:rsid w:val="00D31BEA"/>
    <w:rsid w:val="00D33313"/>
    <w:rsid w:val="00D333D7"/>
    <w:rsid w:val="00D33410"/>
    <w:rsid w:val="00D33418"/>
    <w:rsid w:val="00D33458"/>
    <w:rsid w:val="00D33AA3"/>
    <w:rsid w:val="00D33AFC"/>
    <w:rsid w:val="00D33C0E"/>
    <w:rsid w:val="00D3410B"/>
    <w:rsid w:val="00D344C9"/>
    <w:rsid w:val="00D34613"/>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E41"/>
    <w:rsid w:val="00D54370"/>
    <w:rsid w:val="00D5438E"/>
    <w:rsid w:val="00D54C59"/>
    <w:rsid w:val="00D54CA0"/>
    <w:rsid w:val="00D54D88"/>
    <w:rsid w:val="00D5521C"/>
    <w:rsid w:val="00D554E6"/>
    <w:rsid w:val="00D55723"/>
    <w:rsid w:val="00D55B68"/>
    <w:rsid w:val="00D55BD5"/>
    <w:rsid w:val="00D55C15"/>
    <w:rsid w:val="00D55C37"/>
    <w:rsid w:val="00D56330"/>
    <w:rsid w:val="00D563C2"/>
    <w:rsid w:val="00D56810"/>
    <w:rsid w:val="00D56A87"/>
    <w:rsid w:val="00D56C31"/>
    <w:rsid w:val="00D56D65"/>
    <w:rsid w:val="00D572B2"/>
    <w:rsid w:val="00D572FB"/>
    <w:rsid w:val="00D57AC0"/>
    <w:rsid w:val="00D57C20"/>
    <w:rsid w:val="00D57F0A"/>
    <w:rsid w:val="00D60134"/>
    <w:rsid w:val="00D60207"/>
    <w:rsid w:val="00D6041F"/>
    <w:rsid w:val="00D607D7"/>
    <w:rsid w:val="00D60BCB"/>
    <w:rsid w:val="00D60C1A"/>
    <w:rsid w:val="00D60CB2"/>
    <w:rsid w:val="00D60DD4"/>
    <w:rsid w:val="00D610FA"/>
    <w:rsid w:val="00D61697"/>
    <w:rsid w:val="00D62243"/>
    <w:rsid w:val="00D6246E"/>
    <w:rsid w:val="00D6278F"/>
    <w:rsid w:val="00D62949"/>
    <w:rsid w:val="00D629D3"/>
    <w:rsid w:val="00D62AB6"/>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742"/>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7C8"/>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1AB"/>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12"/>
    <w:rsid w:val="00DB35C7"/>
    <w:rsid w:val="00DB3719"/>
    <w:rsid w:val="00DB39DE"/>
    <w:rsid w:val="00DB3C85"/>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BFC"/>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47B"/>
    <w:rsid w:val="00DD582B"/>
    <w:rsid w:val="00DD59AB"/>
    <w:rsid w:val="00DD5FFE"/>
    <w:rsid w:val="00DD6396"/>
    <w:rsid w:val="00DD643F"/>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4A5"/>
    <w:rsid w:val="00DE5625"/>
    <w:rsid w:val="00DE5FDA"/>
    <w:rsid w:val="00DE61AA"/>
    <w:rsid w:val="00DE6336"/>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4DF"/>
    <w:rsid w:val="00E046C1"/>
    <w:rsid w:val="00E049EC"/>
    <w:rsid w:val="00E057E6"/>
    <w:rsid w:val="00E05A43"/>
    <w:rsid w:val="00E05FC4"/>
    <w:rsid w:val="00E0631D"/>
    <w:rsid w:val="00E06977"/>
    <w:rsid w:val="00E06AF4"/>
    <w:rsid w:val="00E06F6A"/>
    <w:rsid w:val="00E073C8"/>
    <w:rsid w:val="00E07686"/>
    <w:rsid w:val="00E07E45"/>
    <w:rsid w:val="00E1007C"/>
    <w:rsid w:val="00E101F9"/>
    <w:rsid w:val="00E1029C"/>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4E2"/>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3D1"/>
    <w:rsid w:val="00E214FB"/>
    <w:rsid w:val="00E216A5"/>
    <w:rsid w:val="00E21872"/>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0A"/>
    <w:rsid w:val="00E24364"/>
    <w:rsid w:val="00E24553"/>
    <w:rsid w:val="00E24D56"/>
    <w:rsid w:val="00E24ECA"/>
    <w:rsid w:val="00E250DB"/>
    <w:rsid w:val="00E25328"/>
    <w:rsid w:val="00E25334"/>
    <w:rsid w:val="00E257A0"/>
    <w:rsid w:val="00E25F1D"/>
    <w:rsid w:val="00E25F49"/>
    <w:rsid w:val="00E2617B"/>
    <w:rsid w:val="00E26224"/>
    <w:rsid w:val="00E2690E"/>
    <w:rsid w:val="00E272FE"/>
    <w:rsid w:val="00E30063"/>
    <w:rsid w:val="00E30517"/>
    <w:rsid w:val="00E3070A"/>
    <w:rsid w:val="00E30A72"/>
    <w:rsid w:val="00E30DB2"/>
    <w:rsid w:val="00E311AE"/>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9A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67C7D"/>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283"/>
    <w:rsid w:val="00E826C8"/>
    <w:rsid w:val="00E82819"/>
    <w:rsid w:val="00E82C3C"/>
    <w:rsid w:val="00E82EE0"/>
    <w:rsid w:val="00E83280"/>
    <w:rsid w:val="00E832C9"/>
    <w:rsid w:val="00E8344D"/>
    <w:rsid w:val="00E83469"/>
    <w:rsid w:val="00E83E6E"/>
    <w:rsid w:val="00E83F61"/>
    <w:rsid w:val="00E8412F"/>
    <w:rsid w:val="00E843EF"/>
    <w:rsid w:val="00E84661"/>
    <w:rsid w:val="00E84934"/>
    <w:rsid w:val="00E84A69"/>
    <w:rsid w:val="00E84BAF"/>
    <w:rsid w:val="00E853AC"/>
    <w:rsid w:val="00E85483"/>
    <w:rsid w:val="00E85AAE"/>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11"/>
    <w:rsid w:val="00E94307"/>
    <w:rsid w:val="00E9469E"/>
    <w:rsid w:val="00E94762"/>
    <w:rsid w:val="00E952B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3F3"/>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296F"/>
    <w:rsid w:val="00EB32A1"/>
    <w:rsid w:val="00EB32FD"/>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733"/>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D59"/>
    <w:rsid w:val="00EC7EE8"/>
    <w:rsid w:val="00ED0DE8"/>
    <w:rsid w:val="00ED0EB9"/>
    <w:rsid w:val="00ED1873"/>
    <w:rsid w:val="00ED1A21"/>
    <w:rsid w:val="00ED1A39"/>
    <w:rsid w:val="00ED1CD6"/>
    <w:rsid w:val="00ED2578"/>
    <w:rsid w:val="00ED2F8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08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2A53"/>
    <w:rsid w:val="00EF3A28"/>
    <w:rsid w:val="00EF3A3D"/>
    <w:rsid w:val="00EF3A4A"/>
    <w:rsid w:val="00EF3AFE"/>
    <w:rsid w:val="00EF3B99"/>
    <w:rsid w:val="00EF3D41"/>
    <w:rsid w:val="00EF3D43"/>
    <w:rsid w:val="00EF3EE0"/>
    <w:rsid w:val="00EF493B"/>
    <w:rsid w:val="00EF4F32"/>
    <w:rsid w:val="00EF4FC0"/>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2C1B"/>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ECB"/>
    <w:rsid w:val="00F21F61"/>
    <w:rsid w:val="00F221EB"/>
    <w:rsid w:val="00F22444"/>
    <w:rsid w:val="00F22C96"/>
    <w:rsid w:val="00F22DE6"/>
    <w:rsid w:val="00F22FC1"/>
    <w:rsid w:val="00F2357F"/>
    <w:rsid w:val="00F237CA"/>
    <w:rsid w:val="00F23BD0"/>
    <w:rsid w:val="00F23D7A"/>
    <w:rsid w:val="00F23E90"/>
    <w:rsid w:val="00F23FCA"/>
    <w:rsid w:val="00F2456B"/>
    <w:rsid w:val="00F2457D"/>
    <w:rsid w:val="00F24A57"/>
    <w:rsid w:val="00F24D96"/>
    <w:rsid w:val="00F24F4D"/>
    <w:rsid w:val="00F24FA0"/>
    <w:rsid w:val="00F25157"/>
    <w:rsid w:val="00F25E6D"/>
    <w:rsid w:val="00F25EB4"/>
    <w:rsid w:val="00F25F62"/>
    <w:rsid w:val="00F26082"/>
    <w:rsid w:val="00F2617C"/>
    <w:rsid w:val="00F2643A"/>
    <w:rsid w:val="00F26886"/>
    <w:rsid w:val="00F2699C"/>
    <w:rsid w:val="00F26F4E"/>
    <w:rsid w:val="00F26F90"/>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C6"/>
    <w:rsid w:val="00F4019C"/>
    <w:rsid w:val="00F406C8"/>
    <w:rsid w:val="00F418BE"/>
    <w:rsid w:val="00F41D1F"/>
    <w:rsid w:val="00F426B0"/>
    <w:rsid w:val="00F42910"/>
    <w:rsid w:val="00F42C2B"/>
    <w:rsid w:val="00F4431C"/>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AB"/>
    <w:rsid w:val="00F516F4"/>
    <w:rsid w:val="00F517FC"/>
    <w:rsid w:val="00F5234E"/>
    <w:rsid w:val="00F52756"/>
    <w:rsid w:val="00F528A1"/>
    <w:rsid w:val="00F52A47"/>
    <w:rsid w:val="00F52A4B"/>
    <w:rsid w:val="00F52C6C"/>
    <w:rsid w:val="00F52E16"/>
    <w:rsid w:val="00F52FA8"/>
    <w:rsid w:val="00F532FD"/>
    <w:rsid w:val="00F538CD"/>
    <w:rsid w:val="00F53AD8"/>
    <w:rsid w:val="00F53D43"/>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3A8"/>
    <w:rsid w:val="00F614D1"/>
    <w:rsid w:val="00F614DB"/>
    <w:rsid w:val="00F61559"/>
    <w:rsid w:val="00F61564"/>
    <w:rsid w:val="00F61BB9"/>
    <w:rsid w:val="00F61FDE"/>
    <w:rsid w:val="00F62143"/>
    <w:rsid w:val="00F62338"/>
    <w:rsid w:val="00F62377"/>
    <w:rsid w:val="00F62862"/>
    <w:rsid w:val="00F62960"/>
    <w:rsid w:val="00F62E42"/>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CBB"/>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2DDC"/>
    <w:rsid w:val="00F73D11"/>
    <w:rsid w:val="00F73F43"/>
    <w:rsid w:val="00F74664"/>
    <w:rsid w:val="00F74791"/>
    <w:rsid w:val="00F747FD"/>
    <w:rsid w:val="00F7482E"/>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E7"/>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0C"/>
    <w:rsid w:val="00F97AFC"/>
    <w:rsid w:val="00F97F06"/>
    <w:rsid w:val="00FA0509"/>
    <w:rsid w:val="00FA08F6"/>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4A0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527"/>
    <w:rsid w:val="00FC2742"/>
    <w:rsid w:val="00FC37F0"/>
    <w:rsid w:val="00FC3B07"/>
    <w:rsid w:val="00FC3BBC"/>
    <w:rsid w:val="00FC3EEB"/>
    <w:rsid w:val="00FC4278"/>
    <w:rsid w:val="00FC4423"/>
    <w:rsid w:val="00FC45BC"/>
    <w:rsid w:val="00FC47CD"/>
    <w:rsid w:val="00FC47D1"/>
    <w:rsid w:val="00FC4CA4"/>
    <w:rsid w:val="00FC4ED1"/>
    <w:rsid w:val="00FC4F3D"/>
    <w:rsid w:val="00FC545C"/>
    <w:rsid w:val="00FC553E"/>
    <w:rsid w:val="00FC64A8"/>
    <w:rsid w:val="00FC65A0"/>
    <w:rsid w:val="00FC6B41"/>
    <w:rsid w:val="00FC6D8C"/>
    <w:rsid w:val="00FC6EC7"/>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601"/>
    <w:rsid w:val="00FD4CC0"/>
    <w:rsid w:val="00FD5344"/>
    <w:rsid w:val="00FD577C"/>
    <w:rsid w:val="00FD5999"/>
    <w:rsid w:val="00FD6318"/>
    <w:rsid w:val="00FD6A3D"/>
    <w:rsid w:val="00FD6D13"/>
    <w:rsid w:val="00FD6F9D"/>
    <w:rsid w:val="00FD72D9"/>
    <w:rsid w:val="00FD73AE"/>
    <w:rsid w:val="00FD75E5"/>
    <w:rsid w:val="00FD7D6B"/>
    <w:rsid w:val="00FD7D8D"/>
    <w:rsid w:val="00FE00DC"/>
    <w:rsid w:val="00FE010A"/>
    <w:rsid w:val="00FE0477"/>
    <w:rsid w:val="00FE05F7"/>
    <w:rsid w:val="00FE0657"/>
    <w:rsid w:val="00FE0D40"/>
    <w:rsid w:val="00FE15F5"/>
    <w:rsid w:val="00FE1728"/>
    <w:rsid w:val="00FE1B32"/>
    <w:rsid w:val="00FE2131"/>
    <w:rsid w:val="00FE22FE"/>
    <w:rsid w:val="00FE2B7B"/>
    <w:rsid w:val="00FE2C94"/>
    <w:rsid w:val="00FE3100"/>
    <w:rsid w:val="00FE3768"/>
    <w:rsid w:val="00FE3D47"/>
    <w:rsid w:val="00FE42C4"/>
    <w:rsid w:val="00FE47B0"/>
    <w:rsid w:val="00FE490F"/>
    <w:rsid w:val="00FE5172"/>
    <w:rsid w:val="00FE5236"/>
    <w:rsid w:val="00FE5977"/>
    <w:rsid w:val="00FE5CB2"/>
    <w:rsid w:val="00FE65DB"/>
    <w:rsid w:val="00FE686E"/>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D2B"/>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C3F1B9"/>
  <w15:docId w15:val="{A013315D-A878-452E-99BB-6C5F392D4E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color="auto" w:sz="12" w:space="3"/>
      </w:pBdr>
      <w:overflowPunct w:val="0"/>
      <w:autoSpaceDE w:val="0"/>
      <w:autoSpaceDN w:val="0"/>
      <w:adjustRightInd w:val="0"/>
      <w:spacing w:before="240" w:after="180"/>
      <w:ind w:left="432"/>
      <w:textAlignment w:val="baseline"/>
      <w:outlineLvl w:val="0"/>
    </w:pPr>
    <w:rPr>
      <w:sz w:val="36"/>
      <w:lang w:val="en-GB" w:eastAsia="en-US"/>
    </w:rPr>
  </w:style>
  <w:style w:type="paragraph" w:styleId="2">
    <w:name w:val="heading 2"/>
    <w:basedOn w:val="1"/>
    <w:next w:val="a"/>
    <w:link w:val="20"/>
    <w:qFormat/>
    <w:rsid w:val="00A63872"/>
    <w:pPr>
      <w:numPr>
        <w:ilvl w:val="1"/>
      </w:numPr>
      <w:pBdr>
        <w:top w:val="none" w:color="auto" w:sz="0" w:space="0"/>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184F51"/>
    <w:rPr>
      <w:sz w:val="36"/>
      <w:lang w:val="en-GB" w:eastAsia="en-US"/>
    </w:rPr>
  </w:style>
  <w:style w:type="character" w:customStyle="1" w:styleId="20">
    <w:name w:val="標題 2 字元"/>
    <w:link w:val="2"/>
    <w:rsid w:val="00184F51"/>
    <w:rPr>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paragraph" w:customStyle="1" w:styleId="H6">
    <w:name w:val="H6"/>
    <w:basedOn w:val="5"/>
    <w:next w:val="a"/>
    <w:rsid w:val="00A63872"/>
    <w:pPr>
      <w:ind w:left="1985" w:hanging="1985"/>
      <w:outlineLvl w:val="9"/>
    </w:pPr>
    <w:rPr>
      <w:sz w:val="20"/>
    </w:rPr>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hAnchor="margin" w:vAnchor="page" w:xAlign="center" w:y="6805"/>
      <w:widowControl w:val="0"/>
      <w:overflowPunct w:val="0"/>
      <w:autoSpaceDE w:val="0"/>
      <w:autoSpaceDN w:val="0"/>
      <w:adjustRightInd w:val="0"/>
      <w:textAlignment w:val="baseline"/>
    </w:pPr>
    <w:rPr>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3">
    <w:name w:val="List Number"/>
    <w:basedOn w:val="a4"/>
    <w:rsid w:val="00A63872"/>
  </w:style>
  <w:style w:type="paragraph" w:styleId="a4">
    <w:name w:val="List"/>
    <w:basedOn w:val="a"/>
    <w:rsid w:val="00A63872"/>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a"/>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a"/>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a8">
    <w:name w:val="List Bullet"/>
    <w:basedOn w:val="a4"/>
    <w:rsid w:val="00A63872"/>
  </w:style>
  <w:style w:type="paragraph" w:styleId="32">
    <w:name w:val="List Bullet 3"/>
    <w:basedOn w:val="24"/>
    <w:rsid w:val="00A63872"/>
    <w:pPr>
      <w:ind w:left="1135"/>
    </w:pPr>
  </w:style>
  <w:style w:type="paragraph" w:customStyle="1" w:styleId="EQ">
    <w:name w:val="EQ"/>
    <w:basedOn w:val="a"/>
    <w:next w:val="a"/>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hAnchor="margin" w:vAnchor="page"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4"/>
    <w:rsid w:val="00A63872"/>
    <w:pPr>
      <w:ind w:left="851"/>
    </w:pPr>
  </w:style>
  <w:style w:type="paragraph" w:customStyle="1" w:styleId="ZG">
    <w:name w:val="ZG"/>
    <w:rsid w:val="00A63872"/>
    <w:pPr>
      <w:framePr w:wrap="notBeside" w:hAnchor="margin" w:vAnchor="page" w:xAlign="right" w:y="6805"/>
      <w:widowControl w:val="0"/>
      <w:overflowPunct w:val="0"/>
      <w:autoSpaceDE w:val="0"/>
      <w:autoSpaceDN w:val="0"/>
      <w:adjustRightInd w:val="0"/>
      <w:jc w:val="right"/>
      <w:textAlignment w:val="baseline"/>
    </w:pPr>
    <w:rPr>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4"/>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5"/>
    <w:rsid w:val="00A63872"/>
    <w:pPr>
      <w:jc w:val="center"/>
    </w:pPr>
    <w:rPr>
      <w:i/>
    </w:rPr>
  </w:style>
  <w:style w:type="paragraph" w:customStyle="1" w:styleId="ZTD">
    <w:name w:val="ZTD"/>
    <w:basedOn w:val="ZB"/>
    <w:rsid w:val="00A63872"/>
    <w:pPr>
      <w:framePr w:wrap="notBeside" w:y="852" w:hRule="auto"/>
    </w:pPr>
    <w:rPr>
      <w:i w:val="0"/>
      <w:sz w:val="40"/>
    </w:rPr>
  </w:style>
  <w:style w:type="character" w:customStyle="1" w:styleId="MTEquationSection">
    <w:name w:val="MTEquationSection"/>
    <w:rsid w:val="00FE0D40"/>
    <w:rPr>
      <w:rFonts w:ascii="Arial" w:hAnsi="Arial"/>
      <w:vanish w:val="0"/>
      <w:color w:val="FF0000"/>
      <w:sz w:val="24"/>
    </w:rPr>
  </w:style>
  <w:style w:type="paragraph" w:styleId="34">
    <w:name w:val="Body Text 3"/>
    <w:basedOn w:val="a"/>
    <w:rsid w:val="00FE0D40"/>
    <w:rPr>
      <w:i/>
    </w:rPr>
  </w:style>
  <w:style w:type="paragraph" w:styleId="aa">
    <w:name w:val="Document Map"/>
    <w:basedOn w:val="a"/>
    <w:semiHidden/>
    <w:rsid w:val="00FE0D40"/>
    <w:pPr>
      <w:shd w:val="clear" w:color="auto" w:fill="000080"/>
    </w:pPr>
    <w:rPr>
      <w:rFonts w:ascii="Tahoma" w:hAnsi="Tahoma"/>
    </w:rPr>
  </w:style>
  <w:style w:type="paragraph" w:customStyle="1" w:styleId="Bulletedo1">
    <w:name w:val="Bulleted o 1"/>
    <w:basedOn w:val="a"/>
    <w:rsid w:val="00FE0D40"/>
    <w:pPr>
      <w:tabs>
        <w:tab w:val="num" w:pos="360"/>
      </w:tabs>
      <w:ind w:left="360" w:hanging="360"/>
    </w:pPr>
  </w:style>
  <w:style w:type="paragraph" w:customStyle="1" w:styleId="text">
    <w:name w:val="text"/>
    <w:basedOn w:val="a"/>
    <w:rsid w:val="00FE0D40"/>
    <w:pPr>
      <w:spacing w:after="240"/>
      <w:jc w:val="both"/>
    </w:pPr>
    <w:rPr>
      <w:sz w:val="24"/>
      <w:lang w:eastAsia="zh-CN"/>
    </w:rPr>
  </w:style>
  <w:style w:type="paragraph" w:customStyle="1" w:styleId="Equation">
    <w:name w:val="Equation"/>
    <w:basedOn w:val="a"/>
    <w:next w:val="a"/>
    <w:rsid w:val="00FE0D40"/>
    <w:pPr>
      <w:tabs>
        <w:tab w:val="right" w:pos="10206"/>
      </w:tabs>
      <w:spacing w:after="220"/>
      <w:ind w:left="1298"/>
    </w:pPr>
    <w:rPr>
      <w:rFonts w:ascii="Arial" w:hAnsi="Arial"/>
      <w:sz w:val="22"/>
      <w:lang w:eastAsia="zh-CN"/>
    </w:rPr>
  </w:style>
  <w:style w:type="paragraph" w:customStyle="1" w:styleId="00BodyText">
    <w:name w:val="00 BodyText"/>
    <w:basedOn w:val="a"/>
    <w:rsid w:val="00FE0D40"/>
    <w:pPr>
      <w:spacing w:after="220"/>
    </w:pPr>
    <w:rPr>
      <w:rFonts w:ascii="Arial" w:hAnsi="Arial"/>
      <w:sz w:val="22"/>
    </w:rPr>
  </w:style>
  <w:style w:type="paragraph" w:customStyle="1" w:styleId="11BodyText">
    <w:name w:val="11 BodyText"/>
    <w:basedOn w:val="a"/>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ab">
    <w:name w:val="caption"/>
    <w:aliases w:val="cap"/>
    <w:basedOn w:val="a"/>
    <w:next w:val="a"/>
    <w:qFormat/>
    <w:rsid w:val="00FE0D40"/>
    <w:pPr>
      <w:spacing w:before="120" w:after="120"/>
    </w:pPr>
    <w:rPr>
      <w:b/>
      <w:bCs/>
    </w:rPr>
  </w:style>
  <w:style w:type="paragraph" w:customStyle="1" w:styleId="bodyCharCharChar">
    <w:name w:val="body Char Char Char"/>
    <w:basedOn w:val="a"/>
    <w:rsid w:val="00FE0D40"/>
    <w:pPr>
      <w:tabs>
        <w:tab w:val="left" w:pos="2160"/>
      </w:tabs>
      <w:spacing w:before="120" w:after="120" w:line="280" w:lineRule="atLeast"/>
      <w:jc w:val="both"/>
    </w:pPr>
    <w:rPr>
      <w:rFonts w:ascii="New York" w:hAnsi="New York"/>
      <w:sz w:val="24"/>
    </w:rPr>
  </w:style>
  <w:style w:type="paragraph" w:styleId="ac">
    <w:name w:val="Body Text"/>
    <w:aliases w:val="bt"/>
    <w:basedOn w:val="a"/>
    <w:rsid w:val="00FE0D40"/>
    <w:pPr>
      <w:spacing w:after="120"/>
      <w:jc w:val="both"/>
    </w:pPr>
    <w:rPr>
      <w:rFonts w:ascii="Times" w:hAnsi="Times"/>
      <w:szCs w:val="24"/>
    </w:rPr>
  </w:style>
  <w:style w:type="paragraph" w:styleId="26">
    <w:name w:val="Body Text 2"/>
    <w:basedOn w:val="a"/>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a"/>
    <w:rsid w:val="00FE0D40"/>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rsid w:val="00A10B48"/>
  </w:style>
  <w:style w:type="character" w:customStyle="1" w:styleId="af1">
    <w:name w:val="註解文字 字元"/>
    <w:link w:val="af0"/>
    <w:uiPriority w:val="99"/>
    <w:rsid w:val="00552FF4"/>
    <w:rPr>
      <w:rFonts w:ascii="Times New Roman" w:hAnsi="Times New Roman"/>
      <w:lang w:val="en-GB"/>
    </w:rPr>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4">
    <w:name w:val="List Paragraph"/>
    <w:basedOn w:val="a"/>
    <w:link w:val="af5"/>
    <w:uiPriority w:val="34"/>
    <w:qFormat/>
    <w:rsid w:val="00F25EB4"/>
    <w:pPr>
      <w:overflowPunct/>
      <w:autoSpaceDE/>
      <w:autoSpaceDN/>
      <w:adjustRightInd/>
      <w:spacing w:after="0"/>
      <w:ind w:left="720"/>
      <w:textAlignment w:val="auto"/>
    </w:pPr>
    <w:rPr>
      <w:rFonts w:ascii="Calibri" w:hAnsi="Calibri" w:eastAsia="Calibri"/>
      <w:sz w:val="22"/>
      <w:szCs w:val="22"/>
    </w:rPr>
  </w:style>
  <w:style w:type="character" w:customStyle="1" w:styleId="af5">
    <w:name w:val="清單段落 字元"/>
    <w:link w:val="af4"/>
    <w:uiPriority w:val="34"/>
    <w:locked/>
    <w:rsid w:val="009D6D66"/>
    <w:rPr>
      <w:rFonts w:ascii="Calibri" w:hAnsi="Calibri" w:eastAsia="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hAnsi="Cambria"/>
      <w:sz w:val="24"/>
      <w:szCs w:val="24"/>
    </w:rPr>
  </w:style>
  <w:style w:type="character" w:customStyle="1" w:styleId="af7">
    <w:name w:val="副標題 字元"/>
    <w:link w:val="af6"/>
    <w:rsid w:val="005D609E"/>
    <w:rPr>
      <w:rFonts w:ascii="Cambria" w:hAnsi="Cambria" w:eastAsia="Times New Roman"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rsid w:val="00FF1920"/>
    <w:rPr>
      <w:color w:val="808080"/>
    </w:rPr>
  </w:style>
  <w:style w:type="character" w:styleId="afa">
    <w:name w:val="Hyperlink"/>
    <w:uiPriority w:val="99"/>
    <w:rsid w:val="005A18F9"/>
    <w:rPr>
      <w:color w:val="0000FF"/>
      <w:u w:val="single"/>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b">
    <w:name w:val="Subtle Emphasis"/>
    <w:basedOn w:val="a0"/>
    <w:uiPriority w:val="19"/>
    <w:qFormat/>
    <w:rsid w:val="00072BFD"/>
    <w:rPr>
      <w:i/>
      <w:iCs/>
      <w:color w:val="808080" w:themeColor="text1" w:themeTint="7F"/>
    </w:rPr>
  </w:style>
  <w:style w:type="character" w:styleId="afc">
    <w:name w:val="Emphasis"/>
    <w:basedOn w:val="a0"/>
    <w:qFormat/>
    <w:rsid w:val="00041371"/>
    <w:rPr>
      <w:i/>
      <w:iCs/>
    </w:rPr>
  </w:style>
  <w:style w:type="character" w:styleId="afd">
    <w:name w:val="FollowedHyperlink"/>
    <w:basedOn w:val="a0"/>
    <w:uiPriority w:val="99"/>
    <w:semiHidden/>
    <w:unhideWhenUsed/>
    <w:rsid w:val="00274AA4"/>
    <w:rPr>
      <w:color w:val="800080"/>
      <w:u w:val="single"/>
    </w:rPr>
  </w:style>
  <w:style w:type="paragraph" w:customStyle="1" w:styleId="xl65">
    <w:name w:val="xl65"/>
    <w:basedOn w:val="a"/>
    <w:rsid w:val="00274AA4"/>
    <w:pPr>
      <w:pBdr>
        <w:top w:val="single" w:color="000000" w:sz="4" w:space="0"/>
        <w:left w:val="single" w:color="000000" w:sz="4" w:space="0"/>
        <w:bottom w:val="single" w:color="000000" w:sz="4" w:space="0"/>
        <w:right w:val="single" w:color="000000" w:sz="4" w:space="0"/>
      </w:pBdr>
      <w:overflowPunct/>
      <w:autoSpaceDE/>
      <w:autoSpaceDN/>
      <w:adjustRightInd/>
      <w:spacing w:before="100" w:beforeAutospacing="1" w:after="100" w:afterAutospacing="1"/>
      <w:jc w:val="center"/>
      <w:textAlignment w:val="auto"/>
    </w:pPr>
    <w:rPr>
      <w:rFonts w:ascii="Century" w:hAnsi="Century" w:eastAsia="Times New Roman"/>
      <w:color w:val="000000"/>
      <w:lang w:eastAsia="zh-TW"/>
    </w:rPr>
  </w:style>
  <w:style w:type="paragraph" w:customStyle="1" w:styleId="xl66">
    <w:name w:val="xl66"/>
    <w:basedOn w:val="a"/>
    <w:rsid w:val="00274AA4"/>
    <w:pPr>
      <w:pBdr>
        <w:top w:val="single" w:color="000000" w:sz="4" w:space="0"/>
        <w:left w:val="single" w:color="000000" w:sz="4" w:space="0"/>
        <w:bottom w:val="single" w:color="000000" w:sz="4" w:space="0"/>
        <w:right w:val="single" w:color="000000" w:sz="4" w:space="0"/>
      </w:pBdr>
      <w:overflowPunct/>
      <w:autoSpaceDE/>
      <w:autoSpaceDN/>
      <w:adjustRightInd/>
      <w:spacing w:before="100" w:beforeAutospacing="1" w:after="100" w:afterAutospacing="1"/>
      <w:jc w:val="center"/>
      <w:textAlignment w:val="auto"/>
    </w:pPr>
    <w:rPr>
      <w:rFonts w:ascii="Century" w:hAnsi="Century" w:eastAsia="Times New Roman"/>
      <w:color w:val="000000"/>
      <w:lang w:eastAsia="zh-TW"/>
    </w:rPr>
  </w:style>
  <w:style w:type="paragraph" w:customStyle="1" w:styleId="xl67">
    <w:name w:val="xl67"/>
    <w:basedOn w:val="a"/>
    <w:rsid w:val="00274AA4"/>
    <w:pPr>
      <w:pBdr>
        <w:top w:val="single" w:color="000000" w:sz="4" w:space="0"/>
        <w:left w:val="single" w:color="000000" w:sz="4" w:space="0"/>
        <w:bottom w:val="single" w:color="000000" w:sz="4" w:space="0"/>
        <w:right w:val="single" w:color="000000" w:sz="4" w:space="0"/>
      </w:pBdr>
      <w:overflowPunct/>
      <w:autoSpaceDE/>
      <w:autoSpaceDN/>
      <w:adjustRightInd/>
      <w:spacing w:before="100" w:beforeAutospacing="1" w:after="100" w:afterAutospacing="1"/>
      <w:jc w:val="center"/>
      <w:textAlignment w:val="center"/>
    </w:pPr>
    <w:rPr>
      <w:rFonts w:ascii="Century" w:hAnsi="Century" w:eastAsia="Times New Roman"/>
      <w:color w:val="000000"/>
      <w:lang w:eastAsia="zh-TW"/>
    </w:rPr>
  </w:style>
  <w:style w:type="paragraph" w:customStyle="1" w:styleId="xl68">
    <w:name w:val="xl68"/>
    <w:basedOn w:val="a"/>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a"/>
    <w:rsid w:val="00274AA4"/>
    <w:pPr>
      <w:pBdr>
        <w:top w:val="single" w:color="000000" w:sz="4" w:space="0"/>
        <w:left w:val="single" w:color="000000" w:sz="4" w:space="0"/>
        <w:bottom w:val="single" w:color="000000" w:sz="4" w:space="0"/>
        <w:right w:val="single" w:color="000000" w:sz="4" w:space="0"/>
      </w:pBdr>
      <w:overflowPunct/>
      <w:autoSpaceDE/>
      <w:autoSpaceDN/>
      <w:adjustRightInd/>
      <w:spacing w:before="100" w:beforeAutospacing="1" w:after="100" w:afterAutospacing="1"/>
      <w:jc w:val="center"/>
      <w:textAlignment w:val="center"/>
    </w:pPr>
    <w:rPr>
      <w:rFonts w:ascii="Century" w:hAnsi="Century" w:eastAsia="Times New Roman"/>
      <w:color w:val="000000"/>
      <w:lang w:eastAsia="zh-TW"/>
    </w:rPr>
  </w:style>
  <w:style w:type="table" w:styleId="-2">
    <w:name w:val="Light Shading Accent 2"/>
    <w:basedOn w:val="a1"/>
    <w:uiPriority w:val="60"/>
    <w:rsid w:val="002F1D0C"/>
    <w:rPr>
      <w:color w:val="C45911" w:themeColor="accent2" w:themeShade="BF"/>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rsid w:val="002F1D0C"/>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customStyle="1" w:styleId="6-21">
    <w:name w:val="格線表格 6 彩色 - 輔色 21"/>
    <w:basedOn w:val="a1"/>
    <w:uiPriority w:val="51"/>
    <w:rsid w:val="00872051"/>
    <w:rPr>
      <w:color w:val="C45911" w:themeColor="accent2" w:themeShade="BF"/>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10">
    <w:name w:val="純表格 51"/>
    <w:basedOn w:val="a1"/>
    <w:uiPriority w:val="45"/>
    <w:rsid w:val="00872051"/>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表格格線 (淺色)1"/>
    <w:basedOn w:val="a1"/>
    <w:uiPriority w:val="40"/>
    <w:rsid w:val="00872051"/>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customStyle="1" w:styleId="310">
    <w:name w:val="純表格 31"/>
    <w:basedOn w:val="a1"/>
    <w:uiPriority w:val="43"/>
    <w:rsid w:val="00872051"/>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純表格 11"/>
    <w:basedOn w:val="a1"/>
    <w:uiPriority w:val="41"/>
    <w:rsid w:val="00872051"/>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006">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532871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61539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240883">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168331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2126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404161">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386108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5050714">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770065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6206183">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545797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492500">
      <w:bodyDiv w:val="1"/>
      <w:marLeft w:val="0"/>
      <w:marRight w:val="0"/>
      <w:marTop w:val="0"/>
      <w:marBottom w:val="0"/>
      <w:divBdr>
        <w:top w:val="none" w:sz="0" w:space="0" w:color="auto"/>
        <w:left w:val="none" w:sz="0" w:space="0" w:color="auto"/>
        <w:bottom w:val="none" w:sz="0" w:space="0" w:color="auto"/>
        <w:right w:val="none" w:sz="0" w:space="0" w:color="auto"/>
      </w:divBdr>
    </w:div>
    <w:div w:id="1714230199">
      <w:bodyDiv w:val="1"/>
      <w:marLeft w:val="0"/>
      <w:marRight w:val="0"/>
      <w:marTop w:val="0"/>
      <w:marBottom w:val="0"/>
      <w:divBdr>
        <w:top w:val="none" w:sz="0" w:space="0" w:color="auto"/>
        <w:left w:val="none" w:sz="0" w:space="0" w:color="auto"/>
        <w:bottom w:val="none" w:sz="0" w:space="0" w:color="auto"/>
        <w:right w:val="none" w:sz="0" w:space="0" w:color="auto"/>
      </w:divBdr>
    </w:div>
    <w:div w:id="1726953702">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97874756">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892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07593023">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emf"/><Relationship Id="rId26" Type="http://schemas.openxmlformats.org/officeDocument/2006/relationships/image" Target="media/image8.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image" Target="media/image7.emf"/><Relationship Id="rId33" Type="http://schemas.openxmlformats.org/officeDocument/2006/relationships/image" Target="media/image13.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image" Target="media/image2.png"/><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6.png"/><Relationship Id="rId32" Type="http://schemas.openxmlformats.org/officeDocument/2006/relationships/image" Target="media/image12.emf"/><Relationship Id="rId37" Type="http://schemas.openxmlformats.org/officeDocument/2006/relationships/image" Target="media/image17.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6.emf"/><Relationship Id="rId10" Type="http://schemas.openxmlformats.org/officeDocument/2006/relationships/customXml" Target="../customXml/item10.xml"/><Relationship Id="rId19" Type="http://schemas.openxmlformats.org/officeDocument/2006/relationships/oleObject" Target="embeddings/oleObject1.bin"/><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file>

<file path=customXml/itemProps10.xml><?xml version="1.0" encoding="utf-8"?>
<ds:datastoreItem xmlns:ds="http://schemas.openxmlformats.org/officeDocument/2006/customXml" ds:itemID="{78E46D38-48F0-4E3A-A194-2F9B74A87163}"/>
</file>

<file path=customXml/itemProps11.xml><?xml version="1.0" encoding="utf-8"?>
<ds:datastoreItem xmlns:ds="http://schemas.openxmlformats.org/officeDocument/2006/customXml" ds:itemID="{48F19C78-0694-441F-AEE9-5A5711DD6944}"/>
</file>

<file path=customXml/itemProps2.xml><?xml version="1.0" encoding="utf-8"?>
<ds:datastoreItem xmlns:ds="http://schemas.openxmlformats.org/officeDocument/2006/customXml" ds:itemID="{DE437376-A7B6-47B7-A9FE-9D6C62534131}"/>
</file>

<file path=customXml/itemProps3.xml><?xml version="1.0" encoding="utf-8"?>
<ds:datastoreItem xmlns:ds="http://schemas.openxmlformats.org/officeDocument/2006/customXml" ds:itemID="{D575F2C5-133B-43AC-B298-684AD3F1D935}"/>
</file>

<file path=customXml/itemProps4.xml><?xml version="1.0" encoding="utf-8"?>
<ds:datastoreItem xmlns:ds="http://schemas.openxmlformats.org/officeDocument/2006/customXml" ds:itemID="{5E76C6DD-3AF1-4214-B63E-1188E9E92BC2}"/>
</file>

<file path=customXml/itemProps5.xml><?xml version="1.0" encoding="utf-8"?>
<ds:datastoreItem xmlns:ds="http://schemas.openxmlformats.org/officeDocument/2006/customXml" ds:itemID="{4DF9DB40-AC4D-44B5-BDCB-6E6B26D179B9}"/>
</file>

<file path=customXml/itemProps6.xml><?xml version="1.0" encoding="utf-8"?>
<ds:datastoreItem xmlns:ds="http://schemas.openxmlformats.org/officeDocument/2006/customXml" ds:itemID="{6E3BD0F3-FC6C-4605-B9C0-BC6733193ED9}"/>
</file>

<file path=customXml/itemProps7.xml><?xml version="1.0" encoding="utf-8"?>
<ds:datastoreItem xmlns:ds="http://schemas.openxmlformats.org/officeDocument/2006/customXml" ds:itemID="{ECBE2C19-05BE-41A4-A78D-41086949359D}"/>
</file>

<file path=customXml/itemProps8.xml><?xml version="1.0" encoding="utf-8"?>
<ds:datastoreItem xmlns:ds="http://schemas.openxmlformats.org/officeDocument/2006/customXml" ds:itemID="{86B909E7-AE5C-4CE1-A840-04EFAC98F003}"/>
</file>

<file path=customXml/itemProps9.xml><?xml version="1.0" encoding="utf-8"?>
<ds:datastoreItem xmlns:ds="http://schemas.openxmlformats.org/officeDocument/2006/customXml" ds:itemID="{EDDD632B-8E52-43BC-8CDF-91879AC292A0}"/>
</file>

<file path=docProps/app.xml><?xml version="1.0" encoding="utf-8"?>
<Properties xmlns="http://schemas.openxmlformats.org/officeDocument/2006/extended-properties" xmlns:vt="http://schemas.openxmlformats.org/officeDocument/2006/docPropsVTypes">
  <Template>3gpp_70</Template>
  <TotalTime>24</TotalTime>
  <Pages>21</Pages>
  <Words>5920</Words>
  <Characters>33749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R1-1702734_QC-LDPC performance and complexity comparisons</vt:lpstr>
    </vt:vector>
  </TitlesOfParts>
  <Company>Qualcomm Inc.</Company>
  <LinksUpToDate>false</LinksUpToDate>
  <CharactersWithSpaces>39590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QC-LDPC code throughput comparison</dc:title>
  <dc:creator>MediaTek</dc:creator>
  <cp:lastModifiedBy>WeiJen Chen (陳威任)</cp:lastModifiedBy>
  <cp:revision>21</cp:revision>
  <cp:lastPrinted>2016-11-09T12:39:00Z</cp:lastPrinted>
  <dcterms:created xsi:type="dcterms:W3CDTF">2017-03-24T19:34:00Z</dcterms:created>
  <dcterms:modified xsi:type="dcterms:W3CDTF">2017-03-25T02:29:00Z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_AdHocReviewCycleID">
    <vt:i4>906677790</vt:i4>
  </property>
  <property fmtid="{D5CDD505-2E9C-101B-9397-08002B2CF9AE}" pid="11" name="_NewReviewCycle">
    <vt:lpwstr/>
  </property>
  <property fmtid="{D5CDD505-2E9C-101B-9397-08002B2CF9AE}" pid="12" name="_EmailSubject">
    <vt:lpwstr>The t-doc revision</vt:lpwstr>
  </property>
  <property fmtid="{D5CDD505-2E9C-101B-9397-08002B2CF9AE}" pid="13" name="_AuthorEmail">
    <vt:lpwstr>mc.chiu@mediatek.com</vt:lpwstr>
  </property>
  <property fmtid="{D5CDD505-2E9C-101B-9397-08002B2CF9AE}" pid="14" name="_AuthorEmailDisplayName">
    <vt:lpwstr>MC Chiu (邱茂清)</vt:lpwstr>
  </property>
  <property fmtid="{D5CDD505-2E9C-101B-9397-08002B2CF9AE}" pid="15" name="_ReviewingToolsShownOnce">
    <vt:lpwstr/>
  </property>
  <property fmtid="{D5CDD505-2E9C-101B-9397-08002B2CF9AE}" pid="16" name="Technical Type">
    <vt:lpwstr/>
  </property>
  <property fmtid="{D5CDD505-2E9C-101B-9397-08002B2CF9AE}" pid="17" name="Document Type">
    <vt:lpwstr/>
  </property>
</Properties>
</file>